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FEEA" w14:textId="77777777" w:rsidR="009D5701" w:rsidRDefault="009D5701" w:rsidP="00D60E12">
      <w:pPr>
        <w:contextualSpacing/>
        <w:jc w:val="center"/>
        <w:rPr>
          <w:rFonts w:ascii="Calibri" w:hAnsi="Calibri"/>
          <w:b/>
          <w:i/>
          <w:sz w:val="26"/>
          <w:szCs w:val="26"/>
          <w:lang w:val="en"/>
        </w:rPr>
      </w:pPr>
    </w:p>
    <w:p w14:paraId="3B34BC03" w14:textId="77777777" w:rsidR="00D60E12" w:rsidRPr="00274635" w:rsidRDefault="00D60E12" w:rsidP="00D60E12">
      <w:pPr>
        <w:contextualSpacing/>
        <w:jc w:val="center"/>
        <w:rPr>
          <w:rFonts w:ascii="Calibri" w:hAnsi="Calibri"/>
          <w:b/>
          <w:i/>
          <w:sz w:val="26"/>
          <w:szCs w:val="26"/>
          <w:lang w:val="en"/>
        </w:rPr>
      </w:pPr>
      <w:r w:rsidRPr="00274635">
        <w:rPr>
          <w:rFonts w:ascii="Calibri" w:hAnsi="Calibri"/>
          <w:b/>
          <w:i/>
          <w:sz w:val="26"/>
          <w:szCs w:val="26"/>
          <w:lang w:val="en"/>
        </w:rPr>
        <w:t>Implementation of E-Marketing and Simple Bookkeeping in Increasing MSMEs Incense at the Wingin Sari Dupa House</w:t>
      </w:r>
    </w:p>
    <w:p w14:paraId="711D9C73" w14:textId="77777777" w:rsidR="00D60E12" w:rsidRPr="00274635" w:rsidRDefault="00D60E12" w:rsidP="00D60E12">
      <w:pPr>
        <w:contextualSpacing/>
        <w:jc w:val="center"/>
        <w:rPr>
          <w:rFonts w:ascii="Calibri" w:hAnsi="Calibri"/>
          <w:b/>
          <w:i/>
          <w:sz w:val="26"/>
          <w:szCs w:val="26"/>
          <w:lang w:val="en"/>
        </w:rPr>
      </w:pPr>
    </w:p>
    <w:p w14:paraId="21A7EE9F" w14:textId="4BCAED67" w:rsidR="00A04316" w:rsidRPr="00274635" w:rsidRDefault="0059602A" w:rsidP="003B028D">
      <w:pPr>
        <w:contextualSpacing/>
        <w:jc w:val="center"/>
        <w:rPr>
          <w:rFonts w:ascii="Calibri" w:hAnsi="Calibri" w:cstheme="minorHAnsi"/>
          <w:b/>
          <w:sz w:val="26"/>
          <w:szCs w:val="26"/>
        </w:rPr>
      </w:pPr>
      <w:r w:rsidRPr="00274635">
        <w:rPr>
          <w:rFonts w:ascii="Calibri" w:hAnsi="Calibri" w:cstheme="minorHAnsi"/>
          <w:b/>
          <w:sz w:val="26"/>
          <w:szCs w:val="26"/>
        </w:rPr>
        <w:t xml:space="preserve">Penerapan E-Marketing </w:t>
      </w:r>
      <w:r w:rsidR="0064687A" w:rsidRPr="00274635">
        <w:rPr>
          <w:rFonts w:ascii="Calibri" w:hAnsi="Calibri" w:cstheme="minorHAnsi"/>
          <w:b/>
          <w:sz w:val="26"/>
          <w:szCs w:val="26"/>
        </w:rPr>
        <w:t>dan Pembuku</w:t>
      </w:r>
      <w:r w:rsidR="003B028D" w:rsidRPr="00274635">
        <w:rPr>
          <w:rFonts w:ascii="Calibri" w:hAnsi="Calibri" w:cstheme="minorHAnsi"/>
          <w:b/>
          <w:sz w:val="26"/>
          <w:szCs w:val="26"/>
        </w:rPr>
        <w:t xml:space="preserve">an Sederhana dalam </w:t>
      </w:r>
      <w:r w:rsidR="008B5C47" w:rsidRPr="00274635">
        <w:rPr>
          <w:rFonts w:ascii="Calibri" w:hAnsi="Calibri" w:cstheme="minorHAnsi"/>
          <w:b/>
          <w:sz w:val="26"/>
          <w:szCs w:val="26"/>
        </w:rPr>
        <w:t>Pen</w:t>
      </w:r>
      <w:r w:rsidR="00B813F6" w:rsidRPr="00274635">
        <w:rPr>
          <w:rFonts w:ascii="Calibri" w:hAnsi="Calibri" w:cstheme="minorHAnsi"/>
          <w:b/>
          <w:sz w:val="26"/>
          <w:szCs w:val="26"/>
        </w:rPr>
        <w:t xml:space="preserve">ingkatan </w:t>
      </w:r>
      <w:r w:rsidR="0064687A" w:rsidRPr="00274635">
        <w:rPr>
          <w:rFonts w:ascii="Calibri" w:hAnsi="Calibri" w:cstheme="minorHAnsi"/>
          <w:b/>
          <w:sz w:val="26"/>
          <w:szCs w:val="26"/>
        </w:rPr>
        <w:t>UMKM Dupa Di Rumah Dupa Wingin Sari</w:t>
      </w:r>
    </w:p>
    <w:p w14:paraId="54442445" w14:textId="77777777" w:rsidR="003B028D" w:rsidRPr="00274635" w:rsidRDefault="003B028D" w:rsidP="00D60E12">
      <w:pPr>
        <w:contextualSpacing/>
        <w:rPr>
          <w:rFonts w:ascii="Calibri" w:hAnsi="Calibri"/>
          <w:b/>
          <w:i/>
          <w:sz w:val="26"/>
          <w:szCs w:val="26"/>
        </w:rPr>
      </w:pPr>
    </w:p>
    <w:p w14:paraId="33FD3491" w14:textId="1CB8AADD" w:rsidR="00EC53A3" w:rsidRDefault="0064687A" w:rsidP="001576FF">
      <w:pPr>
        <w:contextualSpacing/>
        <w:jc w:val="center"/>
        <w:rPr>
          <w:rFonts w:ascii="Calibri" w:hAnsi="Calibri" w:cstheme="minorHAnsi"/>
          <w:b/>
        </w:rPr>
      </w:pPr>
      <w:r w:rsidRPr="00274635">
        <w:rPr>
          <w:rFonts w:ascii="Calibri" w:hAnsi="Calibri" w:cstheme="minorHAnsi"/>
          <w:b/>
        </w:rPr>
        <w:t>Kadek Wina Nariani</w:t>
      </w:r>
      <w:r w:rsidR="00B813F6" w:rsidRPr="00274635">
        <w:rPr>
          <w:rFonts w:ascii="Calibri" w:hAnsi="Calibri" w:cstheme="minorHAnsi"/>
          <w:b/>
          <w:vertAlign w:val="superscript"/>
        </w:rPr>
        <w:t>1</w:t>
      </w:r>
      <w:r w:rsidR="00B813F6" w:rsidRPr="00274635">
        <w:rPr>
          <w:rFonts w:ascii="Calibri" w:hAnsi="Calibri" w:cstheme="minorHAnsi"/>
          <w:b/>
        </w:rPr>
        <w:t xml:space="preserve">, </w:t>
      </w:r>
      <w:r w:rsidR="008B5C47" w:rsidRPr="00274635">
        <w:rPr>
          <w:rFonts w:ascii="Calibri" w:hAnsi="Calibri" w:cstheme="minorHAnsi"/>
          <w:b/>
        </w:rPr>
        <w:t>Ketut Sepsi Kastiani</w:t>
      </w:r>
      <w:r w:rsidR="00B813F6" w:rsidRPr="00274635">
        <w:rPr>
          <w:rFonts w:ascii="Calibri" w:hAnsi="Calibri" w:cstheme="minorHAnsi"/>
          <w:b/>
          <w:vertAlign w:val="superscript"/>
        </w:rPr>
        <w:t>2</w:t>
      </w:r>
      <w:r w:rsidR="00B813F6" w:rsidRPr="00274635">
        <w:rPr>
          <w:rFonts w:ascii="Calibri" w:hAnsi="Calibri" w:cstheme="minorHAnsi"/>
          <w:b/>
        </w:rPr>
        <w:t xml:space="preserve">, </w:t>
      </w:r>
      <w:r w:rsidR="008B5C47" w:rsidRPr="00274635">
        <w:rPr>
          <w:rFonts w:ascii="Calibri" w:hAnsi="Calibri" w:cstheme="minorHAnsi"/>
          <w:b/>
        </w:rPr>
        <w:t>Gusti Ayu Melyasani</w:t>
      </w:r>
      <w:r w:rsidR="00B813F6" w:rsidRPr="00274635">
        <w:rPr>
          <w:rFonts w:ascii="Calibri" w:hAnsi="Calibri" w:cstheme="minorHAnsi"/>
          <w:b/>
          <w:vertAlign w:val="superscript"/>
        </w:rPr>
        <w:t xml:space="preserve">3 </w:t>
      </w:r>
    </w:p>
    <w:p w14:paraId="11CCAD4A" w14:textId="6364FAFA" w:rsidR="001576FF" w:rsidRPr="00274635" w:rsidRDefault="00B813F6" w:rsidP="001576FF">
      <w:pPr>
        <w:contextualSpacing/>
        <w:jc w:val="center"/>
        <w:rPr>
          <w:rFonts w:ascii="Calibri" w:hAnsi="Calibri" w:cstheme="minorHAnsi"/>
          <w:b/>
          <w:vertAlign w:val="superscript"/>
        </w:rPr>
      </w:pPr>
      <w:r w:rsidRPr="00274635">
        <w:rPr>
          <w:rFonts w:ascii="Calibri" w:hAnsi="Calibri" w:cstheme="minorHAnsi"/>
          <w:b/>
        </w:rPr>
        <w:t>Ni Nyoman Juli Nuryani</w:t>
      </w:r>
      <w:r w:rsidR="00CC3187" w:rsidRPr="00274635">
        <w:rPr>
          <w:rFonts w:ascii="Calibri" w:hAnsi="Calibri" w:cstheme="minorHAnsi"/>
          <w:b/>
          <w:vertAlign w:val="superscript"/>
        </w:rPr>
        <w:t>4</w:t>
      </w:r>
    </w:p>
    <w:p w14:paraId="6698CEBA" w14:textId="0146194B" w:rsidR="00F14E0E" w:rsidRPr="00274635" w:rsidRDefault="008B5C47" w:rsidP="00F14E0E">
      <w:pPr>
        <w:contextualSpacing/>
        <w:jc w:val="center"/>
        <w:rPr>
          <w:rFonts w:ascii="Calibri" w:hAnsi="Calibri" w:cstheme="minorHAnsi"/>
          <w:vertAlign w:val="superscript"/>
        </w:rPr>
      </w:pPr>
      <w:r w:rsidRPr="00274635">
        <w:rPr>
          <w:rFonts w:ascii="Calibri" w:hAnsi="Calibri" w:cstheme="minorHAnsi"/>
        </w:rPr>
        <w:t>Sekolah Tinggi lmu Ekonomi Satya Dharma Singaraja</w:t>
      </w:r>
      <w:r w:rsidR="00A43C10">
        <w:rPr>
          <w:rFonts w:ascii="Calibri" w:hAnsi="Calibri" w:cstheme="minorHAnsi"/>
          <w:vertAlign w:val="superscript"/>
        </w:rPr>
        <w:t>1,2,3,4</w:t>
      </w:r>
    </w:p>
    <w:p w14:paraId="3A9DA84B" w14:textId="2DFB337F" w:rsidR="00274635" w:rsidRDefault="00B109D9" w:rsidP="007C3898">
      <w:pPr>
        <w:contextualSpacing/>
        <w:jc w:val="center"/>
        <w:rPr>
          <w:rFonts w:ascii="Calibri" w:hAnsi="Calibri" w:cstheme="minorHAnsi"/>
        </w:rPr>
      </w:pPr>
      <w:hyperlink r:id="rId8" w:history="1">
        <w:r w:rsidR="00837F01" w:rsidRPr="002C0686">
          <w:rPr>
            <w:rStyle w:val="Hyperlink"/>
            <w:rFonts w:ascii="Calibri" w:hAnsi="Calibri" w:cstheme="minorHAnsi"/>
            <w:color w:val="034990" w:themeColor="hyperlink" w:themeShade="BF"/>
          </w:rPr>
          <w:t>winanariani@gmail.com</w:t>
        </w:r>
        <w:r w:rsidR="00837F01" w:rsidRPr="002C0686">
          <w:rPr>
            <w:rStyle w:val="Hyperlink"/>
            <w:rFonts w:ascii="Calibri" w:hAnsi="Calibri" w:cstheme="minorHAnsi"/>
            <w:color w:val="034990" w:themeColor="hyperlink" w:themeShade="BF"/>
            <w:vertAlign w:val="superscript"/>
          </w:rPr>
          <w:t>1</w:t>
        </w:r>
      </w:hyperlink>
      <w:r w:rsidR="00837F01">
        <w:rPr>
          <w:rStyle w:val="Hyperlink"/>
          <w:rFonts w:ascii="Calibri" w:hAnsi="Calibri" w:cstheme="minorHAnsi"/>
          <w:color w:val="2F5496" w:themeColor="accent1" w:themeShade="BF"/>
          <w:vertAlign w:val="superscript"/>
        </w:rPr>
        <w:t xml:space="preserve"> </w:t>
      </w:r>
      <w:r w:rsidR="00B813F6" w:rsidRPr="00837F01">
        <w:rPr>
          <w:rFonts w:ascii="Calibri" w:hAnsi="Calibri"/>
          <w:color w:val="2F5496" w:themeColor="accent1" w:themeShade="BF"/>
        </w:rPr>
        <w:t xml:space="preserve">, </w:t>
      </w:r>
      <w:hyperlink r:id="rId9" w:history="1">
        <w:r w:rsidR="00837F01" w:rsidRPr="002C0686">
          <w:rPr>
            <w:rStyle w:val="Hyperlink"/>
            <w:rFonts w:ascii="Calibri" w:hAnsi="Calibri"/>
            <w:color w:val="034990" w:themeColor="hyperlink" w:themeShade="BF"/>
          </w:rPr>
          <w:t>skastiani@gmail.com</w:t>
        </w:r>
        <w:r w:rsidR="00837F01" w:rsidRPr="002C0686">
          <w:rPr>
            <w:rStyle w:val="Hyperlink"/>
            <w:rFonts w:ascii="Calibri" w:hAnsi="Calibri"/>
            <w:color w:val="034990" w:themeColor="hyperlink" w:themeShade="BF"/>
            <w:vertAlign w:val="superscript"/>
          </w:rPr>
          <w:t>2</w:t>
        </w:r>
      </w:hyperlink>
      <w:r w:rsidR="00837F01">
        <w:rPr>
          <w:rStyle w:val="Hyperlink"/>
          <w:rFonts w:ascii="Calibri" w:hAnsi="Calibri"/>
          <w:color w:val="2F5496" w:themeColor="accent1" w:themeShade="BF"/>
          <w:vertAlign w:val="superscript"/>
        </w:rPr>
        <w:t xml:space="preserve"> </w:t>
      </w:r>
      <w:r w:rsidR="00B813F6" w:rsidRPr="00837F01">
        <w:rPr>
          <w:rFonts w:ascii="Calibri" w:hAnsi="Calibri"/>
          <w:color w:val="2F5496" w:themeColor="accent1" w:themeShade="BF"/>
        </w:rPr>
        <w:t xml:space="preserve">, </w:t>
      </w:r>
      <w:hyperlink r:id="rId10" w:history="1">
        <w:r w:rsidR="00837F01" w:rsidRPr="002C0686">
          <w:rPr>
            <w:rStyle w:val="Hyperlink"/>
            <w:rFonts w:ascii="Calibri" w:hAnsi="Calibri"/>
            <w:color w:val="034990" w:themeColor="hyperlink" w:themeShade="BF"/>
          </w:rPr>
          <w:t>gustiayu.idd@gmail.com</w:t>
        </w:r>
        <w:r w:rsidR="00837F01" w:rsidRPr="002C0686">
          <w:rPr>
            <w:rStyle w:val="Hyperlink"/>
            <w:rFonts w:ascii="Calibri" w:hAnsi="Calibri"/>
            <w:color w:val="034990" w:themeColor="hyperlink" w:themeShade="BF"/>
            <w:vertAlign w:val="superscript"/>
          </w:rPr>
          <w:t>3</w:t>
        </w:r>
      </w:hyperlink>
      <w:r w:rsidR="00837F01">
        <w:rPr>
          <w:rStyle w:val="Hyperlink"/>
          <w:rFonts w:ascii="Calibri" w:hAnsi="Calibri"/>
          <w:color w:val="2F5496" w:themeColor="accent1" w:themeShade="BF"/>
          <w:vertAlign w:val="superscript"/>
        </w:rPr>
        <w:t xml:space="preserve"> </w:t>
      </w:r>
      <w:r w:rsidR="00B813F6" w:rsidRPr="00837F01">
        <w:rPr>
          <w:rFonts w:ascii="Calibri" w:hAnsi="Calibri"/>
          <w:color w:val="2F5496" w:themeColor="accent1" w:themeShade="BF"/>
        </w:rPr>
        <w:t xml:space="preserve">, </w:t>
      </w:r>
      <w:hyperlink r:id="rId11" w:history="1">
        <w:r w:rsidR="00B813F6" w:rsidRPr="00837F01">
          <w:rPr>
            <w:rStyle w:val="Hyperlink"/>
            <w:rFonts w:ascii="Calibri" w:hAnsi="Calibri" w:cstheme="minorHAnsi"/>
            <w:color w:val="2F5496" w:themeColor="accent1" w:themeShade="BF"/>
          </w:rPr>
          <w:t>nijuli.nuryani07@gmail.com</w:t>
        </w:r>
      </w:hyperlink>
      <w:r w:rsidR="00837F01">
        <w:rPr>
          <w:rStyle w:val="Hyperlink"/>
          <w:rFonts w:ascii="Calibri" w:hAnsi="Calibri" w:cstheme="minorHAnsi"/>
          <w:color w:val="2F5496" w:themeColor="accent1" w:themeShade="BF"/>
          <w:vertAlign w:val="superscript"/>
        </w:rPr>
        <w:t>4</w:t>
      </w:r>
      <w:r w:rsidR="00B813F6" w:rsidRPr="00837F01">
        <w:rPr>
          <w:rFonts w:ascii="Calibri" w:hAnsi="Calibri" w:cstheme="minorHAnsi"/>
          <w:color w:val="5B9BD5" w:themeColor="accent5"/>
        </w:rPr>
        <w:t xml:space="preserve"> </w:t>
      </w:r>
    </w:p>
    <w:p w14:paraId="2062EF45" w14:textId="77777777" w:rsidR="007C3898" w:rsidRPr="00274635" w:rsidRDefault="007C3898" w:rsidP="007C3898">
      <w:pPr>
        <w:contextualSpacing/>
        <w:jc w:val="center"/>
        <w:rPr>
          <w:rFonts w:ascii="Calibri" w:hAnsi="Calibri" w:cstheme="minorHAnsi"/>
        </w:rPr>
      </w:pPr>
    </w:p>
    <w:p w14:paraId="0CE7383C" w14:textId="1C76F8A2" w:rsidR="001576FF" w:rsidRPr="00274635" w:rsidRDefault="00EC53A3" w:rsidP="00EC53A3">
      <w:pPr>
        <w:ind w:left="2880"/>
        <w:rPr>
          <w:rFonts w:ascii="Calibri" w:hAnsi="Calibri" w:cs="Calibri"/>
          <w:sz w:val="20"/>
          <w:lang w:eastAsia="ja-JP"/>
        </w:rPr>
      </w:pPr>
      <w:r>
        <w:rPr>
          <w:rFonts w:ascii="Calibri" w:hAnsi="Calibri" w:cs="Calibri"/>
          <w:sz w:val="20"/>
          <w:lang w:eastAsia="ja-JP"/>
        </w:rPr>
        <w:t xml:space="preserve">  </w:t>
      </w:r>
      <w:r w:rsidR="001576FF" w:rsidRPr="00274635">
        <w:rPr>
          <w:rFonts w:ascii="Calibri" w:hAnsi="Calibri" w:cs="Calibri"/>
          <w:sz w:val="20"/>
          <w:lang w:eastAsia="ja-JP"/>
        </w:rPr>
        <w:t xml:space="preserve">  </w:t>
      </w:r>
      <w:r w:rsidRPr="00CC4E2A">
        <w:rPr>
          <w:rFonts w:cs="Calibri"/>
          <w:sz w:val="20"/>
          <w:lang w:eastAsia="ja-JP"/>
        </w:rPr>
        <w:t xml:space="preserve">Diterima: </w:t>
      </w:r>
      <w:r>
        <w:rPr>
          <w:rFonts w:cs="Calibri"/>
          <w:sz w:val="20"/>
          <w:lang w:eastAsia="ja-JP"/>
        </w:rPr>
        <w:t xml:space="preserve">Januari </w:t>
      </w:r>
      <w:r w:rsidRPr="00CC4E2A">
        <w:rPr>
          <w:rFonts w:cs="Calibri"/>
          <w:sz w:val="20"/>
          <w:lang w:eastAsia="ja-JP"/>
        </w:rPr>
        <w:t>202</w:t>
      </w:r>
      <w:r>
        <w:rPr>
          <w:rFonts w:cs="Calibri"/>
          <w:sz w:val="20"/>
          <w:lang w:eastAsia="ja-JP"/>
        </w:rPr>
        <w:t>2</w:t>
      </w:r>
      <w:r w:rsidRPr="00CC4E2A">
        <w:rPr>
          <w:rFonts w:cs="Calibri"/>
          <w:sz w:val="20"/>
          <w:lang w:eastAsia="ja-JP"/>
        </w:rPr>
        <w:t xml:space="preserve">, </w:t>
      </w:r>
      <w:proofErr w:type="gramStart"/>
      <w:r w:rsidRPr="00CC4E2A">
        <w:rPr>
          <w:rFonts w:cs="Calibri"/>
          <w:sz w:val="20"/>
          <w:lang w:eastAsia="ja-JP"/>
        </w:rPr>
        <w:t>Revisi :</w:t>
      </w:r>
      <w:proofErr w:type="gramEnd"/>
      <w:r w:rsidRPr="00CC4E2A">
        <w:rPr>
          <w:rFonts w:cs="Calibri"/>
          <w:sz w:val="20"/>
          <w:lang w:eastAsia="ja-JP"/>
        </w:rPr>
        <w:t xml:space="preserve"> </w:t>
      </w:r>
      <w:r>
        <w:rPr>
          <w:rFonts w:cs="Calibri"/>
          <w:sz w:val="20"/>
          <w:lang w:eastAsia="ja-JP"/>
        </w:rPr>
        <w:t xml:space="preserve">Januari </w:t>
      </w:r>
      <w:r w:rsidRPr="00CC4E2A">
        <w:rPr>
          <w:rFonts w:cs="Calibri"/>
          <w:sz w:val="20"/>
          <w:lang w:eastAsia="ja-JP"/>
        </w:rPr>
        <w:t>202</w:t>
      </w:r>
      <w:r>
        <w:rPr>
          <w:rFonts w:cs="Calibri"/>
          <w:sz w:val="20"/>
          <w:lang w:eastAsia="ja-JP"/>
        </w:rPr>
        <w:t>2</w:t>
      </w:r>
      <w:r w:rsidRPr="00CC4E2A">
        <w:rPr>
          <w:rFonts w:cs="Calibri"/>
          <w:sz w:val="20"/>
          <w:lang w:eastAsia="ja-JP"/>
        </w:rPr>
        <w:t xml:space="preserve">, Terbit: </w:t>
      </w:r>
      <w:r>
        <w:rPr>
          <w:rFonts w:cs="Calibri"/>
          <w:sz w:val="20"/>
          <w:lang w:eastAsia="ja-JP"/>
        </w:rPr>
        <w:t xml:space="preserve">Februari </w:t>
      </w:r>
      <w:r w:rsidRPr="00CC4E2A">
        <w:rPr>
          <w:rFonts w:cs="Calibri"/>
          <w:sz w:val="20"/>
          <w:lang w:eastAsia="ja-JP"/>
        </w:rPr>
        <w:t>202</w:t>
      </w:r>
      <w:r>
        <w:rPr>
          <w:rFonts w:cs="Calibri"/>
          <w:sz w:val="20"/>
          <w:lang w:eastAsia="ja-JP"/>
        </w:rPr>
        <w:t>2</w:t>
      </w:r>
    </w:p>
    <w:p w14:paraId="2CE5F4A5" w14:textId="754F5D31" w:rsidR="001576FF" w:rsidRPr="00274635" w:rsidRDefault="001576FF" w:rsidP="001576FF">
      <w:pPr>
        <w:rPr>
          <w:rFonts w:ascii="Calibri" w:hAnsi="Calibri" w:cs="Calibri"/>
          <w:lang w:eastAsia="ja-JP"/>
        </w:rPr>
      </w:pPr>
      <w:r w:rsidRPr="00274635">
        <w:rPr>
          <w:rFonts w:ascii="Calibri" w:hAnsi="Calibri" w:cs="Calibri"/>
          <w:noProof/>
        </w:rPr>
        <mc:AlternateContent>
          <mc:Choice Requires="wps">
            <w:drawing>
              <wp:anchor distT="0" distB="0" distL="114300" distR="114300" simplePos="0" relativeHeight="251659264" behindDoc="0" locked="0" layoutInCell="1" allowOverlap="1" wp14:anchorId="476C7C40" wp14:editId="32C17369">
                <wp:simplePos x="0" y="0"/>
                <wp:positionH relativeFrom="column">
                  <wp:posOffset>-13335</wp:posOffset>
                </wp:positionH>
                <wp:positionV relativeFrom="paragraph">
                  <wp:posOffset>110858</wp:posOffset>
                </wp:positionV>
                <wp:extent cx="5421897"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542189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8.75pt" to="425.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" strokecolor="#4472c4 [3204]" strokeweight="1.5pt">
                <v:stroke joinstyle="miter"/>
              </v:line>
            </w:pict>
          </mc:Fallback>
        </mc:AlternateContent>
      </w:r>
    </w:p>
    <w:p w14:paraId="09DA9EE1" w14:textId="77777777" w:rsidR="00B73919" w:rsidRPr="00274635" w:rsidRDefault="00B73919" w:rsidP="00B73919">
      <w:pPr>
        <w:contextualSpacing/>
        <w:rPr>
          <w:rFonts w:ascii="Calibri" w:hAnsi="Calibri" w:cstheme="minorHAnsi"/>
          <w:b/>
          <w:sz w:val="20"/>
          <w:szCs w:val="20"/>
        </w:rPr>
      </w:pPr>
      <w:r w:rsidRPr="00274635">
        <w:rPr>
          <w:rFonts w:ascii="Calibri" w:hAnsi="Calibri" w:cstheme="minorHAnsi"/>
          <w:b/>
          <w:sz w:val="20"/>
          <w:szCs w:val="20"/>
        </w:rPr>
        <w:t>ABSTRAK</w:t>
      </w:r>
    </w:p>
    <w:p w14:paraId="230DDD21" w14:textId="77777777" w:rsidR="00B73919" w:rsidRPr="00274635" w:rsidRDefault="00B73919" w:rsidP="00B73919">
      <w:pPr>
        <w:contextualSpacing/>
        <w:jc w:val="both"/>
        <w:rPr>
          <w:rFonts w:ascii="Calibri" w:hAnsi="Calibri" w:cstheme="minorHAnsi"/>
          <w:sz w:val="20"/>
          <w:szCs w:val="20"/>
        </w:rPr>
      </w:pPr>
      <w:r w:rsidRPr="00274635">
        <w:rPr>
          <w:rFonts w:ascii="Calibri" w:hAnsi="Calibri" w:cstheme="minorHAnsi"/>
          <w:sz w:val="20"/>
          <w:szCs w:val="20"/>
        </w:rPr>
        <w:t xml:space="preserve">Permasalahan yang sedang dihadapi mitra ialah kurangnya pemahaman mengenai e-marketing dan kurang memanfaatkan SDM yang ada dalam proses pemasaran. Selain itu, pencatatan keuangan mitra belum dilakukan secara terperinci. Atas permasalahan tersebut, mitra diberikan pembinaan tentang manajemen pemasaran khususnya dalam e-marketing, pemanfaatan SDM, dan pembukuan sederhana. Target luaran dalam pembinaan ini ialah mitra mampu memanfaatkan media sosial dan karyawan sebagai saran pemasaran, juga mampu melakukan pencatatan terperinci. Metode yang digunakan ialah pemberian pembinaan atau pemahaman mengenai pentingnya pemanfaatan e-marketing, pemanfaatan karyawan dalam pemasaran, dan pelatihan dalam pembukuan sederhana. Hasil dari pembinaan ini ialah mitra lebih mahir dalam pemanfaatan media sosial sebagai sarana dalam pemasaran produk, lebih memproduktifkan karyawan terlibat dalam pemasaran produk, dan juga pencatatan setiap transaksi menjadi lebih terperinci. Melalui proses pemasaran yang optimal tentu akan dapat meningkatkan pendapatan walaupun di masa pandemi seperti ini, dan juga dengan pembukuan yang terperinci dapat membantu mengetahui laba yang diperoleh. Selama kegiatan pembinaan ini, mitra menyambut dengan sangat baik dan antusias, sehingga pembinaan berjalan dengan baik dan lancar. </w:t>
      </w:r>
    </w:p>
    <w:p w14:paraId="65E90816" w14:textId="7FFD60EF" w:rsidR="00B73919" w:rsidRPr="00274635" w:rsidRDefault="00B73919" w:rsidP="00B73919">
      <w:pPr>
        <w:contextualSpacing/>
        <w:jc w:val="both"/>
        <w:rPr>
          <w:rFonts w:ascii="Calibri" w:hAnsi="Calibri" w:cstheme="minorHAnsi"/>
          <w:sz w:val="20"/>
          <w:szCs w:val="20"/>
        </w:rPr>
      </w:pPr>
      <w:r w:rsidRPr="00274635">
        <w:rPr>
          <w:rFonts w:ascii="Calibri" w:hAnsi="Calibri" w:cstheme="minorHAnsi"/>
          <w:b/>
          <w:sz w:val="20"/>
          <w:szCs w:val="20"/>
        </w:rPr>
        <w:t xml:space="preserve">Kata kunci: </w:t>
      </w:r>
      <w:r w:rsidR="00274635" w:rsidRPr="003C0085">
        <w:rPr>
          <w:rFonts w:ascii="Calibri" w:hAnsi="Calibri" w:cstheme="minorHAnsi"/>
          <w:sz w:val="20"/>
          <w:szCs w:val="20"/>
        </w:rPr>
        <w:t>E-Marketing</w:t>
      </w:r>
      <w:r w:rsidR="00274635">
        <w:rPr>
          <w:rFonts w:ascii="Calibri" w:hAnsi="Calibri" w:cstheme="minorHAnsi"/>
          <w:sz w:val="20"/>
          <w:szCs w:val="20"/>
        </w:rPr>
        <w:t>, Pembukuan,</w:t>
      </w:r>
      <w:r w:rsidR="00A43C10">
        <w:rPr>
          <w:rFonts w:ascii="Calibri" w:hAnsi="Calibri" w:cstheme="minorHAnsi"/>
          <w:sz w:val="20"/>
          <w:szCs w:val="20"/>
        </w:rPr>
        <w:t xml:space="preserve"> </w:t>
      </w:r>
      <w:r w:rsidRPr="00274635">
        <w:rPr>
          <w:rFonts w:ascii="Calibri" w:hAnsi="Calibri" w:cstheme="minorHAnsi"/>
          <w:sz w:val="20"/>
          <w:szCs w:val="20"/>
        </w:rPr>
        <w:t>UMKM Dupa</w:t>
      </w:r>
    </w:p>
    <w:p w14:paraId="61A019EA" w14:textId="77777777" w:rsidR="00B73919" w:rsidRPr="00274635" w:rsidRDefault="00B73919" w:rsidP="00B73919">
      <w:pPr>
        <w:contextualSpacing/>
        <w:jc w:val="both"/>
        <w:rPr>
          <w:rFonts w:ascii="Calibri" w:hAnsi="Calibri" w:cstheme="minorHAnsi"/>
          <w:sz w:val="20"/>
          <w:szCs w:val="20"/>
        </w:rPr>
      </w:pPr>
    </w:p>
    <w:p w14:paraId="4638715E" w14:textId="584965AF" w:rsidR="008B5C47" w:rsidRPr="00274635" w:rsidRDefault="003B028D" w:rsidP="001576FF">
      <w:pPr>
        <w:contextualSpacing/>
        <w:rPr>
          <w:rFonts w:ascii="Calibri" w:hAnsi="Calibri" w:cstheme="minorHAnsi"/>
          <w:sz w:val="20"/>
        </w:rPr>
      </w:pPr>
      <w:r w:rsidRPr="00274635">
        <w:rPr>
          <w:rFonts w:ascii="Calibri" w:hAnsi="Calibri" w:cstheme="minorHAnsi"/>
          <w:b/>
          <w:i/>
          <w:sz w:val="20"/>
          <w:szCs w:val="20"/>
        </w:rPr>
        <w:t>ABSTRACT</w:t>
      </w:r>
    </w:p>
    <w:p w14:paraId="7E6202AE" w14:textId="77777777" w:rsidR="00B813F6" w:rsidRPr="00274635" w:rsidRDefault="00B813F6" w:rsidP="003B028D">
      <w:pPr>
        <w:contextualSpacing/>
        <w:jc w:val="both"/>
        <w:rPr>
          <w:rFonts w:ascii="Calibri" w:hAnsi="Calibri" w:cstheme="minorHAnsi"/>
          <w:sz w:val="20"/>
        </w:rPr>
      </w:pPr>
      <w:r w:rsidRPr="00274635">
        <w:rPr>
          <w:rFonts w:ascii="Calibri" w:hAnsi="Calibri" w:cstheme="minorHAnsi"/>
          <w:i/>
          <w:sz w:val="20"/>
        </w:rPr>
        <w:t>The problems being faced by partners are the lack of understanding of e-marketing and the lack of utilizing existing human resources in the marketing process. In addition, partners' financial records have not been carried out in detail. For these problems, partners are given guidance on marketing management, especially in e-marketing, utilization of human resources, and simple bookkeeping. The output target in this coaching is that partners are able to use social media and employees as a marketing tool, as well as being able to do detailed records. The method used is providing guidance or understanding about the importance of using e-marketing, utilizing employees in marketing, and training in simple bookkeeping. The result of this coaching is that partners are more proficient in the use of social media as a means of product marketing, more productive employees involved in product marketing, and also the recording of each transaction becomes more detailed. Through an optimal marketing process, you will certainly be able to increase your income even during a pandemic like this, and also with detailed bookkeeping can help determine the profit earned. During this coaching activity, partners welcomed</w:t>
      </w:r>
      <w:r w:rsidRPr="00274635">
        <w:rPr>
          <w:rFonts w:ascii="Calibri" w:hAnsi="Calibri" w:cstheme="minorHAnsi"/>
          <w:sz w:val="20"/>
        </w:rPr>
        <w:t xml:space="preserve"> it very well and enthusiastically, so that the coaching went well and smoothly.</w:t>
      </w:r>
    </w:p>
    <w:p w14:paraId="110DBDC2" w14:textId="1B2D29EF" w:rsidR="00DE6722" w:rsidRDefault="00DE6722" w:rsidP="003B028D">
      <w:pPr>
        <w:contextualSpacing/>
        <w:jc w:val="both"/>
        <w:rPr>
          <w:rFonts w:ascii="Calibri" w:hAnsi="Calibri" w:cstheme="minorHAnsi"/>
          <w:i/>
          <w:sz w:val="20"/>
          <w:szCs w:val="20"/>
        </w:rPr>
      </w:pPr>
      <w:proofErr w:type="gramStart"/>
      <w:r w:rsidRPr="00274635">
        <w:rPr>
          <w:rFonts w:ascii="Calibri" w:hAnsi="Calibri" w:cstheme="minorHAnsi"/>
          <w:b/>
          <w:i/>
          <w:sz w:val="20"/>
          <w:szCs w:val="20"/>
        </w:rPr>
        <w:t>Keywords</w:t>
      </w:r>
      <w:r w:rsidR="00CF5E7D" w:rsidRPr="00274635">
        <w:rPr>
          <w:rFonts w:ascii="Calibri" w:hAnsi="Calibri" w:cstheme="minorHAnsi"/>
          <w:b/>
          <w:i/>
          <w:sz w:val="20"/>
          <w:szCs w:val="20"/>
        </w:rPr>
        <w:t xml:space="preserve"> </w:t>
      </w:r>
      <w:r w:rsidRPr="00274635">
        <w:rPr>
          <w:rFonts w:ascii="Calibri" w:hAnsi="Calibri" w:cstheme="minorHAnsi"/>
          <w:b/>
          <w:i/>
          <w:sz w:val="20"/>
          <w:szCs w:val="20"/>
        </w:rPr>
        <w:t>:</w:t>
      </w:r>
      <w:proofErr w:type="gramEnd"/>
      <w:r w:rsidRPr="00274635">
        <w:rPr>
          <w:rFonts w:ascii="Calibri" w:hAnsi="Calibri" w:cstheme="minorHAnsi"/>
          <w:b/>
          <w:i/>
          <w:sz w:val="20"/>
          <w:szCs w:val="20"/>
        </w:rPr>
        <w:t xml:space="preserve"> </w:t>
      </w:r>
      <w:r w:rsidR="00080F24" w:rsidRPr="00274635">
        <w:rPr>
          <w:rFonts w:ascii="Calibri" w:hAnsi="Calibri" w:cstheme="minorHAnsi"/>
          <w:i/>
          <w:sz w:val="20"/>
          <w:szCs w:val="20"/>
        </w:rPr>
        <w:t>E-Marketing, Bookkeeping</w:t>
      </w:r>
      <w:r w:rsidRPr="00274635">
        <w:rPr>
          <w:rFonts w:ascii="Calibri" w:hAnsi="Calibri" w:cstheme="minorHAnsi"/>
          <w:i/>
          <w:sz w:val="20"/>
          <w:szCs w:val="20"/>
        </w:rPr>
        <w:t xml:space="preserve">, </w:t>
      </w:r>
      <w:r w:rsidR="00080F24" w:rsidRPr="00274635">
        <w:rPr>
          <w:rFonts w:ascii="Calibri" w:hAnsi="Calibri" w:cstheme="minorHAnsi"/>
          <w:i/>
          <w:sz w:val="20"/>
          <w:szCs w:val="20"/>
        </w:rPr>
        <w:t xml:space="preserve">UMKM </w:t>
      </w:r>
      <w:r w:rsidRPr="00274635">
        <w:rPr>
          <w:rFonts w:ascii="Calibri" w:hAnsi="Calibri" w:cstheme="minorHAnsi"/>
          <w:i/>
          <w:sz w:val="20"/>
          <w:szCs w:val="20"/>
        </w:rPr>
        <w:t>Dupa</w:t>
      </w:r>
    </w:p>
    <w:p w14:paraId="2EAE6974" w14:textId="74104062" w:rsidR="00EC53A3" w:rsidRDefault="00EC53A3" w:rsidP="003B028D">
      <w:pPr>
        <w:contextualSpacing/>
        <w:jc w:val="both"/>
        <w:rPr>
          <w:rFonts w:ascii="Calibri" w:hAnsi="Calibri" w:cstheme="minorHAnsi"/>
          <w:i/>
          <w:sz w:val="20"/>
          <w:szCs w:val="20"/>
        </w:rPr>
      </w:pPr>
    </w:p>
    <w:p w14:paraId="2E82E71D" w14:textId="6EE91295" w:rsidR="00EC53A3" w:rsidRDefault="00EC53A3" w:rsidP="003B028D">
      <w:pPr>
        <w:contextualSpacing/>
        <w:jc w:val="both"/>
        <w:rPr>
          <w:rFonts w:ascii="Calibri" w:hAnsi="Calibri" w:cstheme="minorHAnsi"/>
          <w:i/>
          <w:sz w:val="20"/>
          <w:szCs w:val="20"/>
        </w:rPr>
      </w:pPr>
    </w:p>
    <w:p w14:paraId="7E7AD02B" w14:textId="77777777" w:rsidR="00EC53A3" w:rsidRPr="00274635" w:rsidRDefault="00EC53A3" w:rsidP="003B028D">
      <w:pPr>
        <w:contextualSpacing/>
        <w:jc w:val="both"/>
        <w:rPr>
          <w:rFonts w:ascii="Calibri" w:hAnsi="Calibri" w:cstheme="minorHAnsi"/>
          <w:i/>
          <w:sz w:val="20"/>
          <w:szCs w:val="20"/>
        </w:rPr>
      </w:pPr>
    </w:p>
    <w:p w14:paraId="63B823AB" w14:textId="77777777" w:rsidR="00227889" w:rsidRPr="00274635" w:rsidRDefault="00227889" w:rsidP="00B03C43">
      <w:pPr>
        <w:jc w:val="both"/>
        <w:rPr>
          <w:rFonts w:ascii="Calibri" w:hAnsi="Calibri" w:cstheme="minorHAnsi"/>
          <w:sz w:val="20"/>
          <w:szCs w:val="20"/>
        </w:rPr>
      </w:pPr>
    </w:p>
    <w:p w14:paraId="5B956056" w14:textId="5E7BE5E8" w:rsidR="003B028D" w:rsidRPr="007719A7" w:rsidRDefault="00B03C43" w:rsidP="00B03C43">
      <w:pPr>
        <w:jc w:val="both"/>
        <w:rPr>
          <w:rFonts w:ascii="Calibri" w:hAnsi="Calibri" w:cstheme="minorHAnsi"/>
          <w:b/>
        </w:rPr>
      </w:pPr>
      <w:r w:rsidRPr="007719A7">
        <w:rPr>
          <w:rFonts w:ascii="Calibri" w:hAnsi="Calibri" w:cstheme="minorHAnsi"/>
          <w:b/>
        </w:rPr>
        <w:t xml:space="preserve">1. </w:t>
      </w:r>
      <w:r w:rsidR="00F14E0E" w:rsidRPr="007719A7">
        <w:rPr>
          <w:rFonts w:ascii="Calibri" w:hAnsi="Calibri" w:cstheme="minorHAnsi"/>
          <w:b/>
        </w:rPr>
        <w:t>Pendahuluan</w:t>
      </w:r>
    </w:p>
    <w:p w14:paraId="5FD3107B" w14:textId="7F18FF21" w:rsidR="008F53AC" w:rsidRPr="007719A7" w:rsidRDefault="005548FA" w:rsidP="003B028D">
      <w:pPr>
        <w:ind w:firstLine="720"/>
        <w:jc w:val="both"/>
        <w:rPr>
          <w:rFonts w:ascii="Calibri" w:hAnsi="Calibri" w:cstheme="minorHAnsi"/>
        </w:rPr>
      </w:pPr>
      <w:r w:rsidRPr="007719A7">
        <w:rPr>
          <w:rFonts w:ascii="Calibri" w:hAnsi="Calibri" w:cstheme="minorHAnsi"/>
        </w:rPr>
        <w:t xml:space="preserve">Pada saat pandemi covid-19 seperti saat ini, tentu membawa perubahan yang sangat besar, khususnya pada perekonomian yang sangat berdampak bagi pelaku usaha UMKM. </w:t>
      </w:r>
      <w:r w:rsidR="008F53AC" w:rsidRPr="007719A7">
        <w:rPr>
          <w:rFonts w:ascii="Calibri" w:hAnsi="Calibri" w:cstheme="minorHAnsi"/>
        </w:rPr>
        <w:t>UMKM merupakan usaha yang dapat membantu perekonomian, dan akan membentuk lapangan kerja baru bagi tenaga kerja produktif, sehingga dapat mengurangi pengangguran (Rudjito). UMKM juga merupakan usaha perdagangan yang dikelola oleh perorangan yang merujuk pada usaha ekonomi produktif dengan kriteria yang sudah ditetapkan (UU No. 20 Tahun 2008). UMKM sangat berkontribusi dalam perekonomian dan menjadi pelumas roda perekonomian pada saat ini</w:t>
      </w:r>
      <w:r w:rsidR="007B2D15">
        <w:rPr>
          <w:rFonts w:ascii="Calibri" w:hAnsi="Calibri" w:cstheme="minorHAnsi"/>
        </w:rPr>
        <w:t xml:space="preserve"> (Mahmuda </w:t>
      </w:r>
      <w:r w:rsidR="00A84027">
        <w:rPr>
          <w:rFonts w:ascii="Calibri" w:hAnsi="Calibri" w:cstheme="minorHAnsi"/>
        </w:rPr>
        <w:t>et al, 2021)</w:t>
      </w:r>
      <w:r w:rsidR="008F53AC" w:rsidRPr="007719A7">
        <w:rPr>
          <w:rFonts w:ascii="Calibri" w:hAnsi="Calibri" w:cstheme="minorHAnsi"/>
        </w:rPr>
        <w:t xml:space="preserve">. </w:t>
      </w:r>
      <w:r w:rsidRPr="007719A7">
        <w:rPr>
          <w:rFonts w:ascii="Calibri" w:hAnsi="Calibri" w:cstheme="minorHAnsi"/>
        </w:rPr>
        <w:t xml:space="preserve">Jika dilihat secara langsung di lapangan, kondisi UMKM khususnya dupa pada saat pandemi covid-19 ini, keadaanya tidak sememprihatinkan sektor pariwisata. Hal ini dikarenakan, dupa memiliki potensi yang sangat kuat untuk berkembang khususnya di Bali, karena masyarakat notabene yang memeluk agama Hindhu memiliki tingkat konsumsi dupa yang sangat tinggi. Dengan demikian, dapat menjadi peluang yang kuat untuk usaha dupa tetap bertahan dan berkembang di masa pandemi seperti saat ini. Dibandingkan dengan usaha lain, usaha dupa di Bali tidak akan ada matinya. Namun, disisi lain, memang tidak dapat dipungkiri bahwa pandemi membawa dampak yang begitu besar dalam pengembangan usaha. Salah satu permasalahan yang sedang dihadapi pelaku usaha, khususnya usaha dupa adalah pada aspek pemasaran, produksi, bahkan sampai pada SDM. </w:t>
      </w:r>
    </w:p>
    <w:p w14:paraId="64562692" w14:textId="581292C4" w:rsidR="003B028D" w:rsidRPr="007719A7" w:rsidRDefault="005548FA" w:rsidP="003B028D">
      <w:pPr>
        <w:ind w:firstLine="720"/>
        <w:jc w:val="both"/>
        <w:rPr>
          <w:rFonts w:ascii="Calibri" w:hAnsi="Calibri" w:cstheme="minorHAnsi"/>
        </w:rPr>
      </w:pPr>
      <w:r w:rsidRPr="007719A7">
        <w:rPr>
          <w:rFonts w:ascii="Calibri" w:hAnsi="Calibri" w:cstheme="minorHAnsi"/>
        </w:rPr>
        <w:t>Dari berbagai macam UMKM dupa yang ada, salah satu UMKM dupa yang masih mampu bertahan dari sebelum pandemi sampai saat ini adalah Rumah Dupa Wingin Sari, salah satu usaha dupa yang beralamat di Banjar Dinas Anyar, Desa Anturan, Kecamatan Buleleng, Kabupaten Buleleng, Bali. Rumah Dupa Wingin Sari sudah berdiri sejak tahun 2013, sampai tahun ini sudah ber umur 8 tahun. Berdasarkan observasi lapangan yang sudah dilakukan, menurut keterangan pemilki usaha, terdapat berbedaan yang sangat signifikan pada saat sebelum dan sesudah pandemi. Sebelum pandemi, produksi dupa beliau cukup lancar, karena permintaan yang cukup tinggi. Bahan baku untuk proses pembuatan dupa masih sangat lancar dikarenakan modal yang terus berputar, tenaga kerja yang memadai, dan diimbangi dengan pemasaran yang efektif. Namun, setelah pandemi melanda, perubahan terjadi dengan sangat drastis. Permintaan menurun, produksi menurun, hingga menyebabkan pendapatan juga menurun. Hal ini membuat beliau harus memberhentikan beberapa karyawan dan hanya meninggalkan satu</w:t>
      </w:r>
      <w:r w:rsidR="003B028D" w:rsidRPr="007719A7">
        <w:rPr>
          <w:rFonts w:ascii="Calibri" w:hAnsi="Calibri" w:cstheme="minorHAnsi"/>
        </w:rPr>
        <w:t xml:space="preserve"> karyawan sampai saat ini.</w:t>
      </w:r>
    </w:p>
    <w:p w14:paraId="2D18D060" w14:textId="77777777" w:rsidR="008F53AC" w:rsidRPr="007719A7" w:rsidRDefault="005548FA" w:rsidP="003B028D">
      <w:pPr>
        <w:jc w:val="both"/>
        <w:rPr>
          <w:rFonts w:ascii="Calibri" w:hAnsi="Calibri" w:cstheme="minorHAnsi"/>
        </w:rPr>
      </w:pPr>
      <w:r w:rsidRPr="007719A7">
        <w:rPr>
          <w:rFonts w:ascii="Calibri" w:hAnsi="Calibri" w:cstheme="minorHAnsi"/>
        </w:rPr>
        <w:t xml:space="preserve">Berdasarkan uraian diatas, adapun permasalahan yang sedang dihadapi mitra </w:t>
      </w:r>
      <w:proofErr w:type="gramStart"/>
      <w:r w:rsidRPr="007719A7">
        <w:rPr>
          <w:rFonts w:ascii="Calibri" w:hAnsi="Calibri" w:cstheme="minorHAnsi"/>
        </w:rPr>
        <w:t>yaitu :</w:t>
      </w:r>
      <w:proofErr w:type="gramEnd"/>
    </w:p>
    <w:p w14:paraId="2BFEC4C6" w14:textId="77777777" w:rsidR="008F53AC" w:rsidRPr="007719A7" w:rsidRDefault="005548FA" w:rsidP="003B028D">
      <w:pPr>
        <w:pStyle w:val="ListParagraph"/>
        <w:numPr>
          <w:ilvl w:val="1"/>
          <w:numId w:val="1"/>
        </w:numPr>
        <w:spacing w:after="0" w:line="240" w:lineRule="auto"/>
        <w:ind w:left="426"/>
        <w:jc w:val="both"/>
        <w:rPr>
          <w:rFonts w:ascii="Calibri" w:hAnsi="Calibri" w:cstheme="minorHAnsi"/>
        </w:rPr>
      </w:pPr>
      <w:r w:rsidRPr="007719A7">
        <w:rPr>
          <w:rFonts w:ascii="Calibri" w:hAnsi="Calibri" w:cstheme="minorHAnsi"/>
        </w:rPr>
        <w:t xml:space="preserve">Aspek </w:t>
      </w:r>
      <w:proofErr w:type="gramStart"/>
      <w:r w:rsidRPr="007719A7">
        <w:rPr>
          <w:rFonts w:ascii="Calibri" w:hAnsi="Calibri" w:cstheme="minorHAnsi"/>
        </w:rPr>
        <w:t>Pemasaran :</w:t>
      </w:r>
      <w:proofErr w:type="gramEnd"/>
      <w:r w:rsidRPr="007719A7">
        <w:rPr>
          <w:rFonts w:ascii="Calibri" w:hAnsi="Calibri" w:cstheme="minorHAnsi"/>
        </w:rPr>
        <w:t xml:space="preserve"> </w:t>
      </w:r>
      <w:r w:rsidR="002319F4" w:rsidRPr="007719A7">
        <w:rPr>
          <w:rFonts w:ascii="Calibri" w:hAnsi="Calibri" w:cstheme="minorHAnsi"/>
        </w:rPr>
        <w:t>Mitra belum begitu mahir dalam menggunakan media sosial sebagai sarana dalam pemasaran produk dan kurangnya pemanfaatan karyawan dalam mempromosikan produk.</w:t>
      </w:r>
    </w:p>
    <w:p w14:paraId="67CFA7DC" w14:textId="77777777" w:rsidR="008F53AC" w:rsidRPr="007719A7" w:rsidRDefault="002319F4" w:rsidP="003B028D">
      <w:pPr>
        <w:pStyle w:val="ListParagraph"/>
        <w:numPr>
          <w:ilvl w:val="1"/>
          <w:numId w:val="1"/>
        </w:numPr>
        <w:spacing w:after="0" w:line="240" w:lineRule="auto"/>
        <w:ind w:left="426"/>
        <w:jc w:val="both"/>
        <w:rPr>
          <w:rFonts w:ascii="Calibri" w:hAnsi="Calibri" w:cstheme="minorHAnsi"/>
        </w:rPr>
      </w:pPr>
      <w:r w:rsidRPr="007719A7">
        <w:rPr>
          <w:rFonts w:ascii="Calibri" w:hAnsi="Calibri" w:cstheme="minorHAnsi"/>
        </w:rPr>
        <w:t xml:space="preserve">Aspek </w:t>
      </w:r>
      <w:proofErr w:type="gramStart"/>
      <w:r w:rsidRPr="007719A7">
        <w:rPr>
          <w:rFonts w:ascii="Calibri" w:hAnsi="Calibri" w:cstheme="minorHAnsi"/>
        </w:rPr>
        <w:t>Keuangan :</w:t>
      </w:r>
      <w:proofErr w:type="gramEnd"/>
      <w:r w:rsidRPr="007719A7">
        <w:rPr>
          <w:rFonts w:ascii="Calibri" w:hAnsi="Calibri" w:cstheme="minorHAnsi"/>
        </w:rPr>
        <w:t xml:space="preserve"> Mitra masih belum sadar akan pentingnya melakukan pencatatan secara terperinci dan tidak membedakan kekayaan pribadi dan kekayaan usaha. </w:t>
      </w:r>
    </w:p>
    <w:p w14:paraId="24678B26" w14:textId="77777777" w:rsidR="002319F4" w:rsidRPr="007719A7" w:rsidRDefault="002319F4" w:rsidP="003B028D">
      <w:pPr>
        <w:ind w:firstLine="720"/>
        <w:contextualSpacing/>
        <w:jc w:val="both"/>
        <w:rPr>
          <w:rFonts w:ascii="Calibri" w:hAnsi="Calibri" w:cstheme="minorHAnsi"/>
        </w:rPr>
      </w:pPr>
      <w:r w:rsidRPr="007719A7">
        <w:rPr>
          <w:rFonts w:ascii="Calibri" w:hAnsi="Calibri" w:cstheme="minorHAnsi"/>
        </w:rPr>
        <w:t xml:space="preserve">Dari permasalahan diatas, tujuan diadakannya pembinaan UMKM ini ialah dengan target luaran mitra mampu memanfaatkan media sosial sebagai sarana pemasaran produk, dan memanfaatkan karyawan yang ada dalam memperlancar pemasaran. Mitra juga diharapkan mampu menyadari pentingnya </w:t>
      </w:r>
      <w:r w:rsidR="008F53AC" w:rsidRPr="007719A7">
        <w:rPr>
          <w:rFonts w:ascii="Calibri" w:hAnsi="Calibri" w:cstheme="minorHAnsi"/>
        </w:rPr>
        <w:t xml:space="preserve">pencatatan </w:t>
      </w:r>
      <w:r w:rsidRPr="007719A7">
        <w:rPr>
          <w:rFonts w:ascii="Calibri" w:hAnsi="Calibri" w:cstheme="minorHAnsi"/>
        </w:rPr>
        <w:t>keuangan secara terperinci dan membedakan kekayaan pribadi juga kekayaan usaha.</w:t>
      </w:r>
    </w:p>
    <w:p w14:paraId="110EFAD9" w14:textId="77777777" w:rsidR="003B028D" w:rsidRPr="007719A7" w:rsidRDefault="003B028D" w:rsidP="003B028D">
      <w:pPr>
        <w:ind w:firstLine="720"/>
        <w:contextualSpacing/>
        <w:jc w:val="both"/>
        <w:rPr>
          <w:rFonts w:ascii="Calibri" w:hAnsi="Calibri" w:cstheme="minorHAnsi"/>
        </w:rPr>
      </w:pPr>
    </w:p>
    <w:p w14:paraId="29A61052" w14:textId="7478861C" w:rsidR="003B028D" w:rsidRPr="007719A7" w:rsidRDefault="00B03C43" w:rsidP="00B03C43">
      <w:pPr>
        <w:jc w:val="both"/>
        <w:rPr>
          <w:rFonts w:ascii="Calibri" w:hAnsi="Calibri" w:cstheme="minorHAnsi"/>
          <w:b/>
        </w:rPr>
      </w:pPr>
      <w:r w:rsidRPr="007719A7">
        <w:rPr>
          <w:rFonts w:ascii="Calibri" w:hAnsi="Calibri" w:cstheme="minorHAnsi"/>
          <w:b/>
        </w:rPr>
        <w:t xml:space="preserve">2.  </w:t>
      </w:r>
      <w:r w:rsidR="00F14E0E" w:rsidRPr="007719A7">
        <w:rPr>
          <w:rFonts w:ascii="Calibri" w:hAnsi="Calibri" w:cstheme="minorHAnsi"/>
          <w:b/>
        </w:rPr>
        <w:t xml:space="preserve">Metode </w:t>
      </w:r>
    </w:p>
    <w:p w14:paraId="72399861" w14:textId="5A4B53BA" w:rsidR="00991DF7" w:rsidRPr="007719A7" w:rsidRDefault="002319F4" w:rsidP="00C46265">
      <w:pPr>
        <w:ind w:firstLine="709"/>
        <w:contextualSpacing/>
        <w:jc w:val="both"/>
        <w:rPr>
          <w:rFonts w:ascii="Calibri" w:hAnsi="Calibri" w:cstheme="minorHAnsi"/>
        </w:rPr>
      </w:pPr>
      <w:r w:rsidRPr="007719A7">
        <w:rPr>
          <w:rFonts w:ascii="Calibri" w:hAnsi="Calibri" w:cstheme="minorHAnsi"/>
        </w:rPr>
        <w:t xml:space="preserve">Pelaksanaan peminaan UMKM di Rumah Dupa Wingin Sari ini memiliki beberapa </w:t>
      </w:r>
      <w:proofErr w:type="gramStart"/>
      <w:r w:rsidRPr="007719A7">
        <w:rPr>
          <w:rFonts w:ascii="Calibri" w:hAnsi="Calibri" w:cstheme="minorHAnsi"/>
        </w:rPr>
        <w:t>tahapan  dan</w:t>
      </w:r>
      <w:proofErr w:type="gramEnd"/>
      <w:r w:rsidRPr="007719A7">
        <w:rPr>
          <w:rFonts w:ascii="Calibri" w:hAnsi="Calibri" w:cstheme="minorHAnsi"/>
        </w:rPr>
        <w:t xml:space="preserve"> metode pelaksanaan. Berikut tahapan pelaksanaan dan metode yang </w:t>
      </w:r>
      <w:proofErr w:type="gramStart"/>
      <w:r w:rsidRPr="007719A7">
        <w:rPr>
          <w:rFonts w:ascii="Calibri" w:hAnsi="Calibri" w:cstheme="minorHAnsi"/>
        </w:rPr>
        <w:t>dilakukan :</w:t>
      </w:r>
      <w:proofErr w:type="gramEnd"/>
    </w:p>
    <w:p w14:paraId="16D7DD7D" w14:textId="77777777" w:rsidR="00C46265" w:rsidRPr="007719A7" w:rsidRDefault="00C46265" w:rsidP="00C46265">
      <w:pPr>
        <w:ind w:firstLine="709"/>
        <w:contextualSpacing/>
        <w:jc w:val="both"/>
        <w:rPr>
          <w:rFonts w:ascii="Calibri" w:hAnsi="Calibri" w:cstheme="minorHAnsi"/>
        </w:rPr>
      </w:pPr>
    </w:p>
    <w:p w14:paraId="54E82EEF" w14:textId="77777777" w:rsidR="00B73919" w:rsidRPr="007719A7" w:rsidRDefault="004A364A" w:rsidP="00CF5E7D">
      <w:pPr>
        <w:pStyle w:val="ListParagraph"/>
        <w:numPr>
          <w:ilvl w:val="0"/>
          <w:numId w:val="2"/>
        </w:numPr>
        <w:spacing w:after="0" w:line="240" w:lineRule="auto"/>
        <w:ind w:left="567" w:hanging="284"/>
        <w:jc w:val="both"/>
        <w:rPr>
          <w:rFonts w:ascii="Calibri" w:hAnsi="Calibri" w:cstheme="minorHAnsi"/>
        </w:rPr>
      </w:pPr>
      <w:r w:rsidRPr="007719A7">
        <w:rPr>
          <w:rFonts w:ascii="Calibri" w:hAnsi="Calibri" w:cstheme="minorHAnsi"/>
        </w:rPr>
        <w:t>Tahap Persiapan</w:t>
      </w:r>
    </w:p>
    <w:p w14:paraId="368525BF" w14:textId="6A5D768A" w:rsidR="004A364A" w:rsidRPr="007719A7" w:rsidRDefault="004A364A" w:rsidP="00CF5E7D">
      <w:pPr>
        <w:ind w:firstLine="567"/>
        <w:jc w:val="both"/>
        <w:rPr>
          <w:rFonts w:ascii="Calibri" w:hAnsi="Calibri" w:cstheme="minorHAnsi"/>
          <w:b/>
        </w:rPr>
      </w:pPr>
      <w:r w:rsidRPr="007719A7">
        <w:rPr>
          <w:rFonts w:ascii="Calibri" w:hAnsi="Calibri" w:cstheme="minorHAnsi"/>
        </w:rPr>
        <w:t xml:space="preserve">Pada tahap ini penulis melaukan koordinasi kepada pemilik usaha yaitu Ibu Kadek Yuyun Surya, dengan memberikan surat izin PKL dari kampus pada tanggal 12 Desember 2021. Disini penulis juga menjelaskan tujuan diadakannya pembinaan UMKM. Setelah mendapatkan izin, penulis dan pemilik usaha menyepakati untuk jadwal pelaksanaan pembinaan UMKM ini. Kemudian penulis melakukan observasi lapangan, mengamati poses produksi dupa, pengemasan dupa, sampai pada proses pemasaran dupa. Selanjutnya penulis melakukan wawancara kepada pemilik usaha terkait dengan sejarah berdirinya dan juga permasalahan apa yang sedang dihadapi, baik dari segi produksi, pemasaran, keuangan, dan juga SDM. </w:t>
      </w:r>
    </w:p>
    <w:p w14:paraId="2D05D792" w14:textId="77777777" w:rsidR="008F53AC" w:rsidRPr="007719A7" w:rsidRDefault="008F53AC" w:rsidP="003B028D">
      <w:pPr>
        <w:pStyle w:val="ListParagraph"/>
        <w:spacing w:after="0" w:line="240" w:lineRule="auto"/>
        <w:ind w:left="709"/>
        <w:jc w:val="both"/>
        <w:rPr>
          <w:rFonts w:ascii="Calibri" w:hAnsi="Calibri" w:cstheme="minorHAnsi"/>
        </w:rPr>
      </w:pPr>
    </w:p>
    <w:p w14:paraId="4CB6721C" w14:textId="77777777" w:rsidR="00B73919" w:rsidRPr="007719A7" w:rsidRDefault="004A364A" w:rsidP="00B73919">
      <w:pPr>
        <w:pStyle w:val="ListParagraph"/>
        <w:numPr>
          <w:ilvl w:val="0"/>
          <w:numId w:val="2"/>
        </w:numPr>
        <w:spacing w:after="0" w:line="240" w:lineRule="auto"/>
        <w:ind w:left="567" w:hanging="283"/>
        <w:jc w:val="both"/>
        <w:rPr>
          <w:rFonts w:ascii="Calibri" w:hAnsi="Calibri" w:cstheme="minorHAnsi"/>
        </w:rPr>
      </w:pPr>
      <w:r w:rsidRPr="007719A7">
        <w:rPr>
          <w:rFonts w:ascii="Calibri" w:hAnsi="Calibri" w:cstheme="minorHAnsi"/>
        </w:rPr>
        <w:t xml:space="preserve">Tahap Pelaksanaan </w:t>
      </w:r>
    </w:p>
    <w:p w14:paraId="2E2F47A4" w14:textId="0E4473FE" w:rsidR="009B103B" w:rsidRPr="007719A7" w:rsidRDefault="004A364A" w:rsidP="00B73919">
      <w:pPr>
        <w:ind w:firstLine="567"/>
        <w:jc w:val="both"/>
        <w:rPr>
          <w:rFonts w:ascii="Calibri" w:hAnsi="Calibri" w:cstheme="minorHAnsi"/>
          <w:b/>
        </w:rPr>
      </w:pPr>
      <w:r w:rsidRPr="007719A7">
        <w:rPr>
          <w:rFonts w:ascii="Calibri" w:hAnsi="Calibri" w:cstheme="minorHAnsi"/>
        </w:rPr>
        <w:t xml:space="preserve">Pada tanggal 25 Desember 2021, penulis mengunjungi lokasi pembinaan UMKM dan melakukan pembinaan pada aspek pemasaran dan juga aspek keuangan. Rangkaian tahap pelaksanaan diisi dengan pembinaan pada aspek pemasaran juga aspek keuangan. Pada tahap ini penulis menyiapkan sarana dan prasarana yang akan digunakan dalam pembinaan UMKM Rumah Dupa Wingin Sari, seperti buku catatan transaksi, pulpen, kalkulator, dan juga foto produk yang akan diunggah dalam proses promosi. </w:t>
      </w:r>
      <w:r w:rsidR="002A5551" w:rsidRPr="007719A7">
        <w:rPr>
          <w:rFonts w:ascii="Calibri" w:hAnsi="Calibri" w:cstheme="minorHAnsi"/>
        </w:rPr>
        <w:t xml:space="preserve">Dalam pelatihan ini penulis juga memberikan saran untuk melakukan sesi foto kepada setiap pelanggan yang datang ke Rumah Dupa Wingin Sari, kemudian di upload di Facebook serta menandai pelanggan tersebut. Tujuannya yaitu sebagai promosi untuk menjangkau orang-orang yang belum mengenal Rumah Dupa Wingin Sari dan supaya mendapatkan kepercayaan atas produk yang di tawarkan. Selain memberikan pemahaman mengenai pentingnya memanfaatkan media sosial sebagai saran promosi, penulis juga memberikan pembinaan tentang bagaimana memanfaatkan SDM yang ada secara efektif. Pemasaran yang efektif adalah dengan mamanfaatkan tenaga kerja agar tidak terbuang dan terjadi pemberhentian tenaga kerja. Pemanfaatan tenaga kerja bisa menjadi distributor atau sales. Penulis selanjutnya melakukan pembinaan pembukuan secara sederhana dengan cara manual, yaitu sesuai dengan buku pencatatan yayng sudah penulis siapkan. Penulis menyarankan agar pemilik usaha mencatat setiap transaksi yang terjadi guna mempermudah dalam penyusunan laporan keuangan kedepan. </w:t>
      </w:r>
    </w:p>
    <w:p w14:paraId="66DC1C3E" w14:textId="77777777" w:rsidR="008F53AC" w:rsidRPr="007719A7" w:rsidRDefault="008F53AC" w:rsidP="003B028D">
      <w:pPr>
        <w:pStyle w:val="ListParagraph"/>
        <w:spacing w:after="0" w:line="240" w:lineRule="auto"/>
        <w:ind w:left="709"/>
        <w:jc w:val="both"/>
        <w:rPr>
          <w:rFonts w:ascii="Calibri" w:hAnsi="Calibri" w:cstheme="minorHAnsi"/>
        </w:rPr>
      </w:pPr>
    </w:p>
    <w:p w14:paraId="2534632C" w14:textId="77777777" w:rsidR="009B103B" w:rsidRPr="007719A7" w:rsidRDefault="009B103B" w:rsidP="00CF5E7D">
      <w:pPr>
        <w:pStyle w:val="ListParagraph"/>
        <w:numPr>
          <w:ilvl w:val="0"/>
          <w:numId w:val="2"/>
        </w:numPr>
        <w:spacing w:after="0" w:line="240" w:lineRule="auto"/>
        <w:ind w:left="567" w:hanging="283"/>
        <w:jc w:val="both"/>
        <w:rPr>
          <w:rFonts w:ascii="Calibri" w:hAnsi="Calibri" w:cstheme="minorHAnsi"/>
        </w:rPr>
      </w:pPr>
      <w:r w:rsidRPr="007719A7">
        <w:rPr>
          <w:rFonts w:ascii="Calibri" w:hAnsi="Calibri" w:cstheme="minorHAnsi"/>
        </w:rPr>
        <w:t>Tahap Monitorng</w:t>
      </w:r>
    </w:p>
    <w:p w14:paraId="65CD50FF" w14:textId="77777777" w:rsidR="009B103B" w:rsidRPr="007719A7" w:rsidRDefault="009B103B" w:rsidP="00CF5E7D">
      <w:pPr>
        <w:ind w:firstLine="567"/>
        <w:rPr>
          <w:rFonts w:ascii="Calibri" w:hAnsi="Calibri" w:cstheme="minorHAnsi"/>
        </w:rPr>
      </w:pPr>
      <w:r w:rsidRPr="007719A7">
        <w:rPr>
          <w:rFonts w:ascii="Calibri" w:hAnsi="Calibri" w:cstheme="minorHAnsi"/>
        </w:rPr>
        <w:t xml:space="preserve">Pada tahap ini dilakukan monitoring dan evaluasi terhadap capaian atas pelaksanaan pembinaan yang sudah diberikan kepada mitra. </w:t>
      </w:r>
    </w:p>
    <w:p w14:paraId="10A92174" w14:textId="77777777" w:rsidR="008F53AC" w:rsidRPr="007719A7" w:rsidRDefault="008F53AC" w:rsidP="003B028D">
      <w:pPr>
        <w:pStyle w:val="ListParagraph"/>
        <w:spacing w:after="0" w:line="240" w:lineRule="auto"/>
        <w:rPr>
          <w:rFonts w:ascii="Calibri" w:hAnsi="Calibri" w:cstheme="minorHAnsi"/>
        </w:rPr>
      </w:pPr>
    </w:p>
    <w:p w14:paraId="6EE6B3FA" w14:textId="1D4C7040" w:rsidR="003B028D" w:rsidRPr="007719A7" w:rsidRDefault="00B03C43" w:rsidP="00B03C43">
      <w:pPr>
        <w:jc w:val="both"/>
        <w:rPr>
          <w:rFonts w:ascii="Calibri" w:hAnsi="Calibri" w:cstheme="minorHAnsi"/>
          <w:b/>
          <w:color w:val="000000" w:themeColor="text1"/>
        </w:rPr>
      </w:pPr>
      <w:r w:rsidRPr="007719A7">
        <w:rPr>
          <w:rFonts w:ascii="Calibri" w:hAnsi="Calibri" w:cstheme="minorHAnsi"/>
          <w:b/>
          <w:color w:val="000000" w:themeColor="text1"/>
        </w:rPr>
        <w:t xml:space="preserve">3. </w:t>
      </w:r>
      <w:r w:rsidR="00F14E0E" w:rsidRPr="007719A7">
        <w:rPr>
          <w:rFonts w:ascii="Calibri" w:hAnsi="Calibri" w:cstheme="minorHAnsi"/>
          <w:b/>
          <w:color w:val="000000" w:themeColor="text1"/>
        </w:rPr>
        <w:t xml:space="preserve">Hasil </w:t>
      </w:r>
      <w:r w:rsidR="008A5E31" w:rsidRPr="007719A7">
        <w:rPr>
          <w:rFonts w:ascii="Calibri" w:hAnsi="Calibri" w:cstheme="minorHAnsi"/>
          <w:b/>
          <w:color w:val="000000" w:themeColor="text1"/>
        </w:rPr>
        <w:t>Pelaksanaan</w:t>
      </w:r>
    </w:p>
    <w:p w14:paraId="7E327F3D" w14:textId="77777777" w:rsidR="002A5551" w:rsidRPr="007719A7" w:rsidRDefault="002A5551" w:rsidP="003B028D">
      <w:pPr>
        <w:ind w:firstLine="720"/>
        <w:contextualSpacing/>
        <w:jc w:val="both"/>
        <w:rPr>
          <w:rFonts w:ascii="Calibri" w:hAnsi="Calibri" w:cstheme="minorHAnsi"/>
          <w:b/>
          <w:color w:val="000000" w:themeColor="text1"/>
        </w:rPr>
      </w:pPr>
      <w:r w:rsidRPr="007719A7">
        <w:rPr>
          <w:rFonts w:ascii="Calibri" w:hAnsi="Calibri" w:cstheme="minorHAnsi"/>
          <w:color w:val="000000" w:themeColor="text1"/>
        </w:rPr>
        <w:lastRenderedPageBreak/>
        <w:t xml:space="preserve">Selama kegiatan berlangsung pemilik usaha Rumah Dupa Wingin Sari sangat antusias dan kegiatan berjalan sangat lancar. Berikut luaran yang dicapai dari kegiatan pembinaan UMKM ini, seperti yang disajikan pada tabel berikut: </w:t>
      </w:r>
    </w:p>
    <w:p w14:paraId="58E3D82C" w14:textId="48609DC1" w:rsidR="00FC5E0C" w:rsidRPr="007719A7" w:rsidRDefault="00FC5E0C" w:rsidP="007C3BD1">
      <w:pPr>
        <w:jc w:val="center"/>
        <w:rPr>
          <w:rFonts w:ascii="Calibri" w:hAnsi="Calibri" w:cstheme="minorHAnsi"/>
          <w:color w:val="000000" w:themeColor="text1"/>
        </w:rPr>
      </w:pPr>
      <w:r w:rsidRPr="007719A7">
        <w:rPr>
          <w:rFonts w:ascii="Calibri" w:hAnsi="Calibri" w:cstheme="minorHAnsi"/>
          <w:color w:val="000000" w:themeColor="text1"/>
        </w:rPr>
        <w:t>Tabel 1</w:t>
      </w:r>
      <w:r w:rsidR="003B028D" w:rsidRPr="007719A7">
        <w:rPr>
          <w:rFonts w:ascii="Calibri" w:hAnsi="Calibri" w:cstheme="minorHAnsi"/>
          <w:color w:val="000000" w:themeColor="text1"/>
        </w:rPr>
        <w:t xml:space="preserve"> </w:t>
      </w:r>
      <w:r w:rsidRPr="007719A7">
        <w:rPr>
          <w:rFonts w:ascii="Calibri" w:hAnsi="Calibri" w:cstheme="minorHAnsi"/>
          <w:color w:val="000000" w:themeColor="text1"/>
        </w:rPr>
        <w:t>Luaran yang Dicapai</w:t>
      </w:r>
    </w:p>
    <w:tbl>
      <w:tblPr>
        <w:tblStyle w:val="TableGrid"/>
        <w:tblW w:w="0" w:type="auto"/>
        <w:jc w:val="center"/>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2370"/>
        <w:gridCol w:w="2229"/>
        <w:gridCol w:w="2877"/>
      </w:tblGrid>
      <w:tr w:rsidR="00CC4A8A" w:rsidRPr="00EC53A3" w14:paraId="72DDF42B" w14:textId="77777777" w:rsidTr="00EC53A3">
        <w:trPr>
          <w:trHeight w:val="127"/>
          <w:tblHeader/>
          <w:jc w:val="center"/>
        </w:trPr>
        <w:tc>
          <w:tcPr>
            <w:tcW w:w="2370" w:type="dxa"/>
          </w:tcPr>
          <w:p w14:paraId="37E8E3AE" w14:textId="42626979" w:rsidR="00CC4A8A" w:rsidRPr="00EC53A3" w:rsidRDefault="00EC53A3" w:rsidP="00EC53A3">
            <w:pPr>
              <w:contextualSpacing/>
              <w:jc w:val="center"/>
              <w:rPr>
                <w:rFonts w:ascii="Calibri" w:hAnsi="Calibri" w:cstheme="minorHAnsi"/>
                <w:b/>
                <w:color w:val="000000" w:themeColor="text1"/>
                <w:sz w:val="20"/>
                <w:szCs w:val="20"/>
              </w:rPr>
            </w:pPr>
            <w:r w:rsidRPr="00EC53A3">
              <w:rPr>
                <w:rFonts w:ascii="Calibri" w:hAnsi="Calibri" w:cstheme="minorHAnsi"/>
                <w:b/>
                <w:color w:val="000000" w:themeColor="text1"/>
                <w:sz w:val="20"/>
                <w:szCs w:val="20"/>
              </w:rPr>
              <w:t>Aspek Kegiatan</w:t>
            </w:r>
          </w:p>
        </w:tc>
        <w:tc>
          <w:tcPr>
            <w:tcW w:w="2229" w:type="dxa"/>
          </w:tcPr>
          <w:p w14:paraId="7C735FED" w14:textId="2C94C27D" w:rsidR="00CC4A8A" w:rsidRPr="00EC53A3" w:rsidRDefault="00EC53A3" w:rsidP="00EC53A3">
            <w:pPr>
              <w:contextualSpacing/>
              <w:jc w:val="center"/>
              <w:rPr>
                <w:rFonts w:ascii="Calibri" w:hAnsi="Calibri" w:cstheme="minorHAnsi"/>
                <w:b/>
                <w:color w:val="000000" w:themeColor="text1"/>
                <w:sz w:val="20"/>
                <w:szCs w:val="20"/>
              </w:rPr>
            </w:pPr>
            <w:r w:rsidRPr="00EC53A3">
              <w:rPr>
                <w:rFonts w:ascii="Calibri" w:hAnsi="Calibri" w:cstheme="minorHAnsi"/>
                <w:b/>
                <w:color w:val="000000" w:themeColor="text1"/>
                <w:sz w:val="20"/>
                <w:szCs w:val="20"/>
              </w:rPr>
              <w:t>Kondisi Awal</w:t>
            </w:r>
          </w:p>
        </w:tc>
        <w:tc>
          <w:tcPr>
            <w:tcW w:w="2877" w:type="dxa"/>
          </w:tcPr>
          <w:p w14:paraId="7133FF81" w14:textId="3735619D" w:rsidR="00CC4A8A" w:rsidRPr="00EC53A3" w:rsidRDefault="00EC53A3" w:rsidP="00EC53A3">
            <w:pPr>
              <w:contextualSpacing/>
              <w:jc w:val="center"/>
              <w:rPr>
                <w:rFonts w:ascii="Calibri" w:hAnsi="Calibri" w:cstheme="minorHAnsi"/>
                <w:b/>
                <w:color w:val="000000" w:themeColor="text1"/>
                <w:sz w:val="20"/>
                <w:szCs w:val="20"/>
              </w:rPr>
            </w:pPr>
            <w:r w:rsidRPr="00EC53A3">
              <w:rPr>
                <w:rFonts w:ascii="Calibri" w:hAnsi="Calibri" w:cstheme="minorHAnsi"/>
                <w:b/>
                <w:color w:val="000000" w:themeColor="text1"/>
                <w:sz w:val="20"/>
                <w:szCs w:val="20"/>
              </w:rPr>
              <w:t>Capaian</w:t>
            </w:r>
          </w:p>
        </w:tc>
      </w:tr>
      <w:tr w:rsidR="00CC4A8A" w:rsidRPr="00EC53A3" w14:paraId="71E1A67B" w14:textId="77777777" w:rsidTr="00EC53A3">
        <w:trPr>
          <w:trHeight w:val="127"/>
          <w:jc w:val="center"/>
        </w:trPr>
        <w:tc>
          <w:tcPr>
            <w:tcW w:w="2370" w:type="dxa"/>
          </w:tcPr>
          <w:p w14:paraId="47ECFCA6"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Pembinaan pada aspek pemasaran</w:t>
            </w:r>
          </w:p>
        </w:tc>
        <w:tc>
          <w:tcPr>
            <w:tcW w:w="2229" w:type="dxa"/>
          </w:tcPr>
          <w:p w14:paraId="69A53CDA"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Pemilik usaha Rumah Dupa Wingin Sari kurang mengusai pemasaran melalui media sosial, dan kurang memanfaatkan tenaga kerja yang ada.</w:t>
            </w:r>
          </w:p>
        </w:tc>
        <w:tc>
          <w:tcPr>
            <w:tcW w:w="2877" w:type="dxa"/>
          </w:tcPr>
          <w:p w14:paraId="031C5B27"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Peningkatan keterampilan dalam memasarkan produk melalui media sosial, dan mampu memanfaatkan tenaga kerja yang ada untuk pemasaran yang efektif.</w:t>
            </w:r>
          </w:p>
        </w:tc>
      </w:tr>
      <w:tr w:rsidR="00CC4A8A" w:rsidRPr="00EC53A3" w14:paraId="41DB24FA" w14:textId="77777777" w:rsidTr="00EC53A3">
        <w:trPr>
          <w:trHeight w:val="127"/>
          <w:jc w:val="center"/>
        </w:trPr>
        <w:tc>
          <w:tcPr>
            <w:tcW w:w="2370" w:type="dxa"/>
          </w:tcPr>
          <w:p w14:paraId="78BCA92E"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 xml:space="preserve">Mempromosikan produk melalui media sosial. </w:t>
            </w:r>
          </w:p>
        </w:tc>
        <w:tc>
          <w:tcPr>
            <w:tcW w:w="2229" w:type="dxa"/>
          </w:tcPr>
          <w:p w14:paraId="78B33B39"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Pemilik Rumah Dupa Wingin Sari belum sepenuhnya memanfaatkan media sosial sebagai sarana promosi.</w:t>
            </w:r>
          </w:p>
        </w:tc>
        <w:tc>
          <w:tcPr>
            <w:tcW w:w="2877" w:type="dxa"/>
          </w:tcPr>
          <w:p w14:paraId="0EF4011B"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Produk dupa Rumah Dupa Wingin Sari dapat dijangkau oleh seluruh masyarakat dengan adanya e-marketing.</w:t>
            </w:r>
          </w:p>
        </w:tc>
      </w:tr>
      <w:tr w:rsidR="00EC2CD5" w:rsidRPr="00EC53A3" w14:paraId="4EEF11BC" w14:textId="77777777" w:rsidTr="00EC53A3">
        <w:trPr>
          <w:trHeight w:val="895"/>
          <w:jc w:val="center"/>
        </w:trPr>
        <w:tc>
          <w:tcPr>
            <w:tcW w:w="2370" w:type="dxa"/>
          </w:tcPr>
          <w:p w14:paraId="0F265F31" w14:textId="77777777" w:rsidR="00EC2CD5" w:rsidRPr="00EC53A3" w:rsidRDefault="00EC2CD5"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Pembinaan aspek keuangan</w:t>
            </w:r>
          </w:p>
          <w:p w14:paraId="4E1EA282" w14:textId="77777777" w:rsidR="00EC2CD5" w:rsidRPr="00EC53A3" w:rsidRDefault="00EC2CD5" w:rsidP="003B028D">
            <w:pPr>
              <w:contextualSpacing/>
              <w:rPr>
                <w:rFonts w:ascii="Calibri" w:hAnsi="Calibri" w:cstheme="minorHAnsi"/>
                <w:sz w:val="20"/>
                <w:szCs w:val="20"/>
              </w:rPr>
            </w:pPr>
          </w:p>
        </w:tc>
        <w:tc>
          <w:tcPr>
            <w:tcW w:w="2229" w:type="dxa"/>
          </w:tcPr>
          <w:p w14:paraId="084D288D" w14:textId="77777777" w:rsidR="00EC2CD5" w:rsidRPr="00EC53A3" w:rsidRDefault="00EC2CD5"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Pemilik Rumah Dupa Wingin Sari belum melakukan pencatatan secara terperinci.</w:t>
            </w:r>
          </w:p>
        </w:tc>
        <w:tc>
          <w:tcPr>
            <w:tcW w:w="2877" w:type="dxa"/>
          </w:tcPr>
          <w:p w14:paraId="13195C1A" w14:textId="77777777" w:rsidR="00EC2CD5" w:rsidRPr="00EC53A3" w:rsidRDefault="00EC2CD5"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Peningkatan pemahaman mengenai pentingnya pencatatan dan pembukuan.4</w:t>
            </w:r>
          </w:p>
        </w:tc>
      </w:tr>
      <w:tr w:rsidR="00CC4A8A" w:rsidRPr="00EC53A3" w14:paraId="55361CAE" w14:textId="77777777" w:rsidTr="00EC53A3">
        <w:trPr>
          <w:trHeight w:val="1110"/>
          <w:jc w:val="center"/>
        </w:trPr>
        <w:tc>
          <w:tcPr>
            <w:tcW w:w="2370" w:type="dxa"/>
          </w:tcPr>
          <w:p w14:paraId="44882D4B"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Pembuatan pembukuan Rumah Dupa Wingin Sari</w:t>
            </w:r>
          </w:p>
          <w:p w14:paraId="373E617A" w14:textId="77777777" w:rsidR="00CC4A8A" w:rsidRPr="00EC53A3" w:rsidRDefault="00CC4A8A" w:rsidP="003B028D">
            <w:pPr>
              <w:contextualSpacing/>
              <w:rPr>
                <w:rFonts w:ascii="Calibri" w:hAnsi="Calibri" w:cstheme="minorHAnsi"/>
                <w:color w:val="000000" w:themeColor="text1"/>
                <w:sz w:val="20"/>
                <w:szCs w:val="20"/>
              </w:rPr>
            </w:pPr>
          </w:p>
          <w:p w14:paraId="6F2E46E1" w14:textId="77777777" w:rsidR="00CC4A8A" w:rsidRPr="00EC53A3" w:rsidRDefault="00CC4A8A" w:rsidP="003B028D">
            <w:pPr>
              <w:contextualSpacing/>
              <w:rPr>
                <w:rFonts w:ascii="Calibri" w:hAnsi="Calibri" w:cstheme="minorHAnsi"/>
                <w:color w:val="000000" w:themeColor="text1"/>
                <w:sz w:val="20"/>
                <w:szCs w:val="20"/>
              </w:rPr>
            </w:pPr>
          </w:p>
        </w:tc>
        <w:tc>
          <w:tcPr>
            <w:tcW w:w="2229" w:type="dxa"/>
          </w:tcPr>
          <w:p w14:paraId="5D622377"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Pemilik Rumah Dupa Wingin Sari kurang cakap dalam pembukuan serta</w:t>
            </w:r>
          </w:p>
          <w:p w14:paraId="18F784A5"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 xml:space="preserve"> pemisahan modal usaha dan modal pribasi.</w:t>
            </w:r>
          </w:p>
        </w:tc>
        <w:tc>
          <w:tcPr>
            <w:tcW w:w="2877" w:type="dxa"/>
          </w:tcPr>
          <w:p w14:paraId="6AA85D72"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 xml:space="preserve">Pemilik usaha Rumah Dupa Wingin Sari mampu melakukan pencatatan setiap transaksi dengan terperinci </w:t>
            </w:r>
          </w:p>
          <w:p w14:paraId="5815BE65" w14:textId="77777777" w:rsidR="00CC4A8A" w:rsidRPr="00EC53A3" w:rsidRDefault="00CC4A8A" w:rsidP="003B028D">
            <w:pPr>
              <w:contextualSpacing/>
              <w:rPr>
                <w:rFonts w:ascii="Calibri" w:hAnsi="Calibri" w:cstheme="minorHAnsi"/>
                <w:color w:val="000000" w:themeColor="text1"/>
                <w:sz w:val="20"/>
                <w:szCs w:val="20"/>
              </w:rPr>
            </w:pPr>
            <w:r w:rsidRPr="00EC53A3">
              <w:rPr>
                <w:rFonts w:ascii="Calibri" w:hAnsi="Calibri" w:cstheme="minorHAnsi"/>
                <w:color w:val="000000" w:themeColor="text1"/>
                <w:sz w:val="20"/>
                <w:szCs w:val="20"/>
              </w:rPr>
              <w:t>dan mempu memisahkan modal usaha juga modal pribadi.</w:t>
            </w:r>
          </w:p>
        </w:tc>
      </w:tr>
    </w:tbl>
    <w:p w14:paraId="7E914D7E" w14:textId="77777777" w:rsidR="002A5551" w:rsidRPr="007719A7" w:rsidRDefault="00CC4A8A" w:rsidP="00B73919">
      <w:pPr>
        <w:ind w:firstLine="720"/>
        <w:contextualSpacing/>
        <w:jc w:val="both"/>
        <w:rPr>
          <w:rFonts w:ascii="Calibri" w:hAnsi="Calibri" w:cstheme="minorHAnsi"/>
        </w:rPr>
      </w:pPr>
      <w:r w:rsidRPr="007719A7">
        <w:rPr>
          <w:rFonts w:ascii="Calibri" w:hAnsi="Calibri" w:cstheme="minorHAnsi"/>
        </w:rPr>
        <w:t xml:space="preserve">Setelah melakukan pembinaan UMKM pada usaha Rumah Dupa Wingin Sari, adapun luaran kegiatan yang dicapai adalah, dari aspek pemasaran pemilik usaha menjadi lebih mahir dalam pemanfaatan media sosial sebagai sarana dalam memasarkan produknya dan juga mengetahui bagaiamana cara memanfaatkan SDM secara optimal sehingga bisa membantu pemasaran produk. Selain itu, pada aspek keuangan, pemilik usaha menjadi menyadari betapa pentingnya pembukuan itu harus dilakukan guna menunjang perkembangan usaha jangka panjang. </w:t>
      </w:r>
    </w:p>
    <w:p w14:paraId="7A8B9305" w14:textId="57940D8B" w:rsidR="008B4A04" w:rsidRPr="007719A7" w:rsidRDefault="008B4A04" w:rsidP="008B4A04">
      <w:pPr>
        <w:contextualSpacing/>
        <w:jc w:val="center"/>
        <w:rPr>
          <w:rFonts w:ascii="Calibri" w:hAnsi="Calibri" w:cstheme="minorHAnsi"/>
        </w:rPr>
      </w:pPr>
      <w:r w:rsidRPr="007719A7">
        <w:rPr>
          <w:rFonts w:ascii="Calibri" w:hAnsi="Calibri" w:cstheme="minorHAnsi"/>
          <w:noProof/>
        </w:rPr>
        <w:drawing>
          <wp:inline distT="0" distB="0" distL="0" distR="0" wp14:anchorId="65D86888" wp14:editId="786EFFB8">
            <wp:extent cx="2660698" cy="2124433"/>
            <wp:effectExtent l="0" t="0" r="6350" b="9525"/>
            <wp:docPr id="9" name="Picture 7" descr="C:\Users\ACER\Pictures\FOTO PKL 1\WhatsApp Image 2021-12-27 at 10.20.07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Pictures\FOTO PKL 1\WhatsApp Image 2021-12-27 at 10.20.07 (13).jpeg"/>
                    <pic:cNvPicPr>
                      <a:picLocks noChangeAspect="1" noChangeArrowheads="1"/>
                    </pic:cNvPicPr>
                  </pic:nvPicPr>
                  <pic:blipFill>
                    <a:blip r:embed="rId12" cstate="print"/>
                    <a:srcRect/>
                    <a:stretch>
                      <a:fillRect/>
                    </a:stretch>
                  </pic:blipFill>
                  <pic:spPr bwMode="auto">
                    <a:xfrm>
                      <a:off x="0" y="0"/>
                      <a:ext cx="2663937" cy="2127019"/>
                    </a:xfrm>
                    <a:prstGeom prst="rect">
                      <a:avLst/>
                    </a:prstGeom>
                    <a:noFill/>
                    <a:ln w="9525">
                      <a:noFill/>
                      <a:miter lim="800000"/>
                      <a:headEnd/>
                      <a:tailEnd/>
                    </a:ln>
                  </pic:spPr>
                </pic:pic>
              </a:graphicData>
            </a:graphic>
          </wp:inline>
        </w:drawing>
      </w:r>
    </w:p>
    <w:p w14:paraId="42C18CBC" w14:textId="2C9CD9DC" w:rsidR="003B028D" w:rsidRPr="007719A7" w:rsidRDefault="008B4A04" w:rsidP="008B4A04">
      <w:pPr>
        <w:contextualSpacing/>
        <w:jc w:val="center"/>
        <w:rPr>
          <w:rFonts w:ascii="Calibri" w:hAnsi="Calibri" w:cstheme="minorHAnsi"/>
        </w:rPr>
      </w:pPr>
      <w:r w:rsidRPr="007719A7">
        <w:rPr>
          <w:rFonts w:ascii="Calibri" w:hAnsi="Calibri" w:cstheme="minorHAnsi"/>
        </w:rPr>
        <w:t>Gambar 1. Peningkatan Kemahiran Pemasaran Online</w:t>
      </w:r>
    </w:p>
    <w:p w14:paraId="3AF20763" w14:textId="77777777" w:rsidR="008B4A04" w:rsidRPr="007719A7" w:rsidRDefault="008B4A04" w:rsidP="008B4A04">
      <w:pPr>
        <w:ind w:firstLine="720"/>
        <w:jc w:val="both"/>
        <w:rPr>
          <w:rFonts w:ascii="Calibri" w:hAnsi="Calibri" w:cstheme="minorHAnsi"/>
        </w:rPr>
      </w:pPr>
      <w:r w:rsidRPr="007719A7">
        <w:rPr>
          <w:rFonts w:ascii="Calibri" w:hAnsi="Calibri" w:cstheme="minorHAnsi"/>
        </w:rPr>
        <w:lastRenderedPageBreak/>
        <w:t xml:space="preserve">Selain itu, pada aspek keuangan, pemilik usaha menjadi menyadari betapa pentingnya pembukuan itu harus dilakukan guna menunjang perkembangan usaha jangka panjang. </w:t>
      </w:r>
    </w:p>
    <w:p w14:paraId="72122599" w14:textId="77777777" w:rsidR="008B4A04" w:rsidRPr="007719A7" w:rsidRDefault="008B4A04" w:rsidP="008B4A04">
      <w:pPr>
        <w:ind w:hanging="11"/>
        <w:jc w:val="center"/>
        <w:rPr>
          <w:rFonts w:ascii="Calibri" w:hAnsi="Calibri" w:cstheme="minorHAnsi"/>
        </w:rPr>
      </w:pPr>
      <w:r w:rsidRPr="007719A7">
        <w:rPr>
          <w:rFonts w:ascii="Calibri" w:hAnsi="Calibri" w:cstheme="minorHAnsi"/>
          <w:noProof/>
        </w:rPr>
        <w:drawing>
          <wp:inline distT="0" distB="0" distL="0" distR="0" wp14:anchorId="5969BFA2" wp14:editId="251E7D86">
            <wp:extent cx="2605617" cy="1741475"/>
            <wp:effectExtent l="0" t="0" r="0" b="0"/>
            <wp:docPr id="11" name="Picture 8" descr="C:\Users\ACER\Pictures\FOTO PKL 1\WhatsApp Image 2021-12-27 at 10.20.07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Pictures\FOTO PKL 1\WhatsApp Image 2021-12-27 at 10.20.07 (14).jpeg"/>
                    <pic:cNvPicPr>
                      <a:picLocks noChangeAspect="1" noChangeArrowheads="1"/>
                    </pic:cNvPicPr>
                  </pic:nvPicPr>
                  <pic:blipFill>
                    <a:blip r:embed="rId13" cstate="print"/>
                    <a:srcRect/>
                    <a:stretch>
                      <a:fillRect/>
                    </a:stretch>
                  </pic:blipFill>
                  <pic:spPr bwMode="auto">
                    <a:xfrm>
                      <a:off x="0" y="0"/>
                      <a:ext cx="2612261" cy="1745916"/>
                    </a:xfrm>
                    <a:prstGeom prst="rect">
                      <a:avLst/>
                    </a:prstGeom>
                    <a:noFill/>
                    <a:ln w="9525">
                      <a:noFill/>
                      <a:miter lim="800000"/>
                      <a:headEnd/>
                      <a:tailEnd/>
                    </a:ln>
                  </pic:spPr>
                </pic:pic>
              </a:graphicData>
            </a:graphic>
          </wp:inline>
        </w:drawing>
      </w:r>
    </w:p>
    <w:p w14:paraId="6430B08D" w14:textId="3D39471C" w:rsidR="008B4A04" w:rsidRPr="007719A7" w:rsidRDefault="008B4A04" w:rsidP="008B4A04">
      <w:pPr>
        <w:contextualSpacing/>
        <w:jc w:val="center"/>
        <w:rPr>
          <w:rFonts w:ascii="Calibri" w:hAnsi="Calibri" w:cstheme="minorHAnsi"/>
        </w:rPr>
      </w:pPr>
      <w:r w:rsidRPr="007719A7">
        <w:rPr>
          <w:rFonts w:ascii="Calibri" w:hAnsi="Calibri" w:cstheme="minorHAnsi"/>
        </w:rPr>
        <w:t xml:space="preserve">Gambar </w:t>
      </w:r>
      <w:proofErr w:type="gramStart"/>
      <w:r w:rsidRPr="007719A7">
        <w:rPr>
          <w:rFonts w:ascii="Calibri" w:hAnsi="Calibri" w:cstheme="minorHAnsi"/>
        </w:rPr>
        <w:t>2 :</w:t>
      </w:r>
      <w:proofErr w:type="gramEnd"/>
      <w:r w:rsidRPr="007719A7">
        <w:rPr>
          <w:rFonts w:ascii="Calibri" w:hAnsi="Calibri" w:cstheme="minorHAnsi"/>
        </w:rPr>
        <w:t xml:space="preserve"> Peningkatan Pemahaman Pembukuan Sederhana</w:t>
      </w:r>
    </w:p>
    <w:p w14:paraId="42F522EC" w14:textId="5E34CAB3" w:rsidR="00F14E0E" w:rsidRPr="007719A7" w:rsidRDefault="00B03C43" w:rsidP="00B03C43">
      <w:pPr>
        <w:jc w:val="both"/>
        <w:rPr>
          <w:rFonts w:ascii="Calibri" w:hAnsi="Calibri" w:cstheme="minorHAnsi"/>
          <w:b/>
        </w:rPr>
      </w:pPr>
      <w:r w:rsidRPr="007719A7">
        <w:rPr>
          <w:rFonts w:ascii="Calibri" w:hAnsi="Calibri" w:cstheme="minorHAnsi"/>
          <w:b/>
        </w:rPr>
        <w:t xml:space="preserve">4. </w:t>
      </w:r>
      <w:r w:rsidR="00F14E0E" w:rsidRPr="007719A7">
        <w:rPr>
          <w:rFonts w:ascii="Calibri" w:hAnsi="Calibri" w:cstheme="minorHAnsi"/>
          <w:b/>
        </w:rPr>
        <w:t>Simpulan</w:t>
      </w:r>
    </w:p>
    <w:p w14:paraId="4AB6B395" w14:textId="77777777" w:rsidR="00E97EAA" w:rsidRPr="007719A7" w:rsidRDefault="009B103B" w:rsidP="00F14E0E">
      <w:pPr>
        <w:ind w:firstLine="720"/>
        <w:contextualSpacing/>
        <w:jc w:val="both"/>
        <w:rPr>
          <w:rFonts w:ascii="Calibri" w:hAnsi="Calibri" w:cstheme="minorHAnsi"/>
        </w:rPr>
      </w:pPr>
      <w:r w:rsidRPr="007719A7">
        <w:rPr>
          <w:rFonts w:ascii="Calibri" w:hAnsi="Calibri" w:cstheme="minorHAnsi"/>
        </w:rPr>
        <w:t>Berdasarkan kegiatan yang sudah dilaksanakan, adapun kesimpulan yang diperoleh sebagai berikut:</w:t>
      </w:r>
    </w:p>
    <w:p w14:paraId="5E144321" w14:textId="77777777" w:rsidR="00E97EAA" w:rsidRPr="007719A7" w:rsidRDefault="009B103B" w:rsidP="00F14E0E">
      <w:pPr>
        <w:pStyle w:val="ListParagraph"/>
        <w:numPr>
          <w:ilvl w:val="0"/>
          <w:numId w:val="4"/>
        </w:numPr>
        <w:spacing w:after="0" w:line="240" w:lineRule="auto"/>
        <w:ind w:left="567"/>
        <w:jc w:val="both"/>
        <w:rPr>
          <w:rFonts w:ascii="Calibri" w:hAnsi="Calibri" w:cstheme="minorHAnsi"/>
        </w:rPr>
      </w:pPr>
      <w:r w:rsidRPr="007719A7">
        <w:rPr>
          <w:rFonts w:ascii="Calibri" w:hAnsi="Calibri" w:cstheme="minorHAnsi"/>
        </w:rPr>
        <w:t>Kegiatan pembinaan UMKM ini mendapatkan sambutan yang baik, hal ini dapat ditunjukkan dari rasa antusias mitra mendengarkan pembinaan dan juga pengaplikasian pembinaan.</w:t>
      </w:r>
      <w:r w:rsidR="00E97EAA" w:rsidRPr="007719A7">
        <w:rPr>
          <w:rFonts w:ascii="Calibri" w:hAnsi="Calibri" w:cstheme="minorHAnsi"/>
        </w:rPr>
        <w:t xml:space="preserve"> </w:t>
      </w:r>
    </w:p>
    <w:p w14:paraId="4A602753" w14:textId="77777777" w:rsidR="008F53AC" w:rsidRPr="007719A7" w:rsidRDefault="00EC2CD5" w:rsidP="00F14E0E">
      <w:pPr>
        <w:pStyle w:val="ListParagraph"/>
        <w:numPr>
          <w:ilvl w:val="0"/>
          <w:numId w:val="4"/>
        </w:numPr>
        <w:spacing w:after="0" w:line="240" w:lineRule="auto"/>
        <w:ind w:left="567"/>
        <w:jc w:val="both"/>
        <w:rPr>
          <w:rFonts w:ascii="Calibri" w:hAnsi="Calibri" w:cstheme="minorHAnsi"/>
        </w:rPr>
      </w:pPr>
      <w:r w:rsidRPr="007719A7">
        <w:rPr>
          <w:rFonts w:ascii="Calibri" w:hAnsi="Calibri" w:cstheme="minorHAnsi"/>
        </w:rPr>
        <w:t>Mitra memperoleh manfaat berupa peningkatan</w:t>
      </w:r>
      <w:r w:rsidR="009B103B" w:rsidRPr="007719A7">
        <w:rPr>
          <w:rFonts w:ascii="Calibri" w:hAnsi="Calibri" w:cstheme="minorHAnsi"/>
        </w:rPr>
        <w:t xml:space="preserve"> pengetahuan juga keterampilan </w:t>
      </w:r>
      <w:r w:rsidRPr="007719A7">
        <w:rPr>
          <w:rFonts w:ascii="Calibri" w:hAnsi="Calibri" w:cstheme="minorHAnsi"/>
        </w:rPr>
        <w:t xml:space="preserve">mulai dari aspek pemasaran, pemanfaatan SDM, dan juga pengeloaan keuangan usaha, guna meningkatkan penjualan dan perbaikan keuangan usaha. </w:t>
      </w:r>
    </w:p>
    <w:p w14:paraId="42E84D4D" w14:textId="77777777" w:rsidR="008B4A04" w:rsidRPr="007719A7" w:rsidRDefault="008B4A04" w:rsidP="00CF5E7D">
      <w:pPr>
        <w:jc w:val="both"/>
        <w:rPr>
          <w:rFonts w:ascii="Calibri" w:hAnsi="Calibri" w:cstheme="minorHAnsi"/>
        </w:rPr>
      </w:pPr>
    </w:p>
    <w:p w14:paraId="51498CB4" w14:textId="61BDC169" w:rsidR="00F14E0E" w:rsidRPr="007719A7" w:rsidRDefault="00F14E0E" w:rsidP="00C46265">
      <w:pPr>
        <w:pStyle w:val="ListParagraph"/>
        <w:numPr>
          <w:ilvl w:val="0"/>
          <w:numId w:val="13"/>
        </w:numPr>
        <w:spacing w:after="0" w:line="240" w:lineRule="auto"/>
        <w:ind w:left="284" w:hanging="284"/>
        <w:jc w:val="both"/>
        <w:rPr>
          <w:rFonts w:ascii="Calibri" w:hAnsi="Calibri" w:cstheme="minorHAnsi"/>
          <w:b/>
        </w:rPr>
      </w:pPr>
      <w:r w:rsidRPr="007719A7">
        <w:rPr>
          <w:rFonts w:ascii="Calibri" w:hAnsi="Calibri" w:cstheme="minorHAnsi"/>
          <w:b/>
        </w:rPr>
        <w:t>Ucapan Terimakasih</w:t>
      </w:r>
    </w:p>
    <w:p w14:paraId="4FE255E8" w14:textId="77777777" w:rsidR="00F35951" w:rsidRPr="007719A7" w:rsidRDefault="00EC2CD5" w:rsidP="00F14E0E">
      <w:pPr>
        <w:ind w:firstLine="720"/>
        <w:jc w:val="both"/>
        <w:rPr>
          <w:rFonts w:ascii="Calibri" w:hAnsi="Calibri" w:cstheme="minorHAnsi"/>
        </w:rPr>
      </w:pPr>
      <w:r w:rsidRPr="007719A7">
        <w:rPr>
          <w:rFonts w:ascii="Calibri" w:hAnsi="Calibri" w:cstheme="minorHAnsi"/>
        </w:rPr>
        <w:t>Terim</w:t>
      </w:r>
      <w:r w:rsidR="00F35951" w:rsidRPr="007719A7">
        <w:rPr>
          <w:rFonts w:ascii="Calibri" w:hAnsi="Calibri" w:cstheme="minorHAnsi"/>
        </w:rPr>
        <w:t>akasih kami ucapkan kepada Rumah</w:t>
      </w:r>
      <w:r w:rsidRPr="007719A7">
        <w:rPr>
          <w:rFonts w:ascii="Calibri" w:hAnsi="Calibri" w:cstheme="minorHAnsi"/>
        </w:rPr>
        <w:t xml:space="preserve"> Dupa Wingin</w:t>
      </w:r>
      <w:r w:rsidR="00F35951" w:rsidRPr="007719A7">
        <w:rPr>
          <w:rFonts w:ascii="Calibri" w:hAnsi="Calibri" w:cstheme="minorHAnsi"/>
        </w:rPr>
        <w:t xml:space="preserve"> Sari yang telah memberikan penulis </w:t>
      </w:r>
      <w:r w:rsidRPr="007719A7">
        <w:rPr>
          <w:rFonts w:ascii="Calibri" w:hAnsi="Calibri" w:cstheme="minorHAnsi"/>
        </w:rPr>
        <w:t xml:space="preserve">kesempatan untuk melakukan </w:t>
      </w:r>
      <w:r w:rsidR="00F35951" w:rsidRPr="007719A7">
        <w:rPr>
          <w:rFonts w:ascii="Calibri" w:hAnsi="Calibri" w:cstheme="minorHAnsi"/>
        </w:rPr>
        <w:t xml:space="preserve">observasi, wawancara, juga dengan sangat antusias mendengarkan </w:t>
      </w:r>
      <w:r w:rsidRPr="007719A7">
        <w:rPr>
          <w:rFonts w:ascii="Calibri" w:hAnsi="Calibri" w:cstheme="minorHAnsi"/>
        </w:rPr>
        <w:t>pembinaan</w:t>
      </w:r>
      <w:r w:rsidR="00F35951" w:rsidRPr="007719A7">
        <w:rPr>
          <w:rFonts w:ascii="Calibri" w:hAnsi="Calibri" w:cstheme="minorHAnsi"/>
        </w:rPr>
        <w:t xml:space="preserve"> dari penulis. </w:t>
      </w:r>
    </w:p>
    <w:p w14:paraId="390683EB" w14:textId="77777777" w:rsidR="008F53AC" w:rsidRPr="007719A7" w:rsidRDefault="008F53AC" w:rsidP="003B028D">
      <w:pPr>
        <w:pStyle w:val="ListParagraph"/>
        <w:spacing w:after="0" w:line="240" w:lineRule="auto"/>
        <w:ind w:firstLine="720"/>
        <w:jc w:val="both"/>
        <w:rPr>
          <w:rFonts w:ascii="Calibri" w:hAnsi="Calibri" w:cstheme="minorHAnsi"/>
        </w:rPr>
      </w:pPr>
    </w:p>
    <w:p w14:paraId="63952896" w14:textId="47B1C4E4" w:rsidR="00F14E0E" w:rsidRPr="007719A7" w:rsidRDefault="00F14E0E" w:rsidP="00CF5E7D">
      <w:pPr>
        <w:pStyle w:val="Bibliography"/>
        <w:spacing w:after="0" w:line="240" w:lineRule="auto"/>
        <w:contextualSpacing/>
        <w:rPr>
          <w:rFonts w:ascii="Calibri" w:hAnsi="Calibri" w:cstheme="minorHAnsi"/>
          <w:b/>
        </w:rPr>
      </w:pPr>
      <w:r w:rsidRPr="007719A7">
        <w:rPr>
          <w:rFonts w:ascii="Calibri" w:hAnsi="Calibri" w:cstheme="minorHAnsi"/>
          <w:b/>
        </w:rPr>
        <w:t>Daftar Pustaka</w:t>
      </w:r>
    </w:p>
    <w:sdt>
      <w:sdtPr>
        <w:rPr>
          <w:rFonts w:ascii="Calibri" w:hAnsi="Calibri" w:cstheme="minorHAnsi"/>
        </w:rPr>
        <w:id w:val="111145805"/>
        <w:bibliography/>
      </w:sdtPr>
      <w:sdtEndPr>
        <w:rPr>
          <w:rFonts w:eastAsia="Times New Roman"/>
          <w:sz w:val="24"/>
          <w:szCs w:val="24"/>
          <w:lang w:val="en-ID"/>
        </w:rPr>
      </w:sdtEndPr>
      <w:sdtContent>
        <w:sdt>
          <w:sdtPr>
            <w:rPr>
              <w:rFonts w:ascii="Calibri" w:hAnsi="Calibri" w:cstheme="minorHAnsi"/>
            </w:rPr>
            <w:id w:val="10519816"/>
            <w:bibliography/>
          </w:sdtPr>
          <w:sdtEndPr>
            <w:rPr>
              <w:rFonts w:eastAsia="Times New Roman"/>
              <w:sz w:val="24"/>
              <w:szCs w:val="24"/>
              <w:lang w:val="en-ID"/>
            </w:rPr>
          </w:sdtEndPr>
          <w:sdtContent>
            <w:p w14:paraId="143EFC30" w14:textId="77777777" w:rsidR="00F35951" w:rsidRPr="007719A7" w:rsidRDefault="002D3B14" w:rsidP="00F14E0E">
              <w:pPr>
                <w:pStyle w:val="Bibliography"/>
                <w:spacing w:after="0" w:line="240" w:lineRule="auto"/>
                <w:ind w:left="709" w:hanging="698"/>
                <w:contextualSpacing/>
                <w:jc w:val="both"/>
                <w:rPr>
                  <w:rFonts w:ascii="Calibri" w:hAnsi="Calibri" w:cstheme="minorHAnsi"/>
                  <w:noProof/>
                </w:rPr>
              </w:pPr>
              <w:r w:rsidRPr="007719A7">
                <w:rPr>
                  <w:rFonts w:ascii="Calibri" w:hAnsi="Calibri" w:cstheme="minorHAnsi"/>
                </w:rPr>
                <w:fldChar w:fldCharType="begin"/>
              </w:r>
              <w:r w:rsidR="00F35951" w:rsidRPr="007719A7">
                <w:rPr>
                  <w:rFonts w:ascii="Calibri" w:hAnsi="Calibri" w:cstheme="minorHAnsi"/>
                </w:rPr>
                <w:instrText xml:space="preserve"> BIBLIOGRAPHY </w:instrText>
              </w:r>
              <w:r w:rsidRPr="007719A7">
                <w:rPr>
                  <w:rFonts w:ascii="Calibri" w:hAnsi="Calibri" w:cstheme="minorHAnsi"/>
                </w:rPr>
                <w:fldChar w:fldCharType="separate"/>
              </w:r>
              <w:r w:rsidR="00F35951" w:rsidRPr="007719A7">
                <w:rPr>
                  <w:rFonts w:ascii="Calibri" w:hAnsi="Calibri" w:cstheme="minorHAnsi"/>
                  <w:noProof/>
                </w:rPr>
                <w:t xml:space="preserve">Admin. (n.d.). </w:t>
              </w:r>
              <w:r w:rsidR="00F35951" w:rsidRPr="007719A7">
                <w:rPr>
                  <w:rFonts w:ascii="Calibri" w:hAnsi="Calibri" w:cstheme="minorHAnsi"/>
                  <w:i/>
                  <w:iCs/>
                  <w:noProof/>
                </w:rPr>
                <w:t>Keuntungan Internet Marketing</w:t>
              </w:r>
              <w:r w:rsidR="008F53AC" w:rsidRPr="007719A7">
                <w:rPr>
                  <w:rFonts w:ascii="Calibri" w:hAnsi="Calibri" w:cstheme="minorHAnsi"/>
                  <w:noProof/>
                </w:rPr>
                <w:t xml:space="preserve">. Retrieved Desember 27, 2021, </w:t>
              </w:r>
              <w:r w:rsidR="00A04316" w:rsidRPr="007719A7">
                <w:rPr>
                  <w:rFonts w:ascii="Calibri" w:hAnsi="Calibri" w:cstheme="minorHAnsi"/>
                  <w:noProof/>
                </w:rPr>
                <w:t>from</w:t>
              </w:r>
              <w:r w:rsidR="00CC3187" w:rsidRPr="007719A7">
                <w:rPr>
                  <w:rFonts w:ascii="Calibri" w:hAnsi="Calibri" w:cstheme="minorHAnsi"/>
                  <w:noProof/>
                </w:rPr>
                <w:t xml:space="preserve"> </w:t>
              </w:r>
              <w:r w:rsidR="00F35951" w:rsidRPr="007719A7">
                <w:rPr>
                  <w:rFonts w:ascii="Calibri" w:hAnsi="Calibri" w:cstheme="minorHAnsi"/>
                  <w:noProof/>
                </w:rPr>
                <w:t>www.hestanto.web.id/keuntungan-internet-marketing/: https://www.hestanto.web.id/keuntungan-internet-marketing/</w:t>
              </w:r>
            </w:p>
            <w:p w14:paraId="4F5D679F" w14:textId="77777777" w:rsidR="00F35951" w:rsidRPr="007719A7" w:rsidRDefault="00F35951" w:rsidP="00F14E0E">
              <w:pPr>
                <w:pStyle w:val="Bibliography"/>
                <w:spacing w:after="0" w:line="240" w:lineRule="auto"/>
                <w:ind w:left="709" w:hanging="698"/>
                <w:contextualSpacing/>
                <w:jc w:val="both"/>
                <w:rPr>
                  <w:rFonts w:ascii="Calibri" w:hAnsi="Calibri" w:cstheme="minorHAnsi"/>
                  <w:noProof/>
                </w:rPr>
              </w:pPr>
              <w:r w:rsidRPr="007719A7">
                <w:rPr>
                  <w:rFonts w:ascii="Calibri" w:hAnsi="Calibri" w:cstheme="minorHAnsi"/>
                  <w:noProof/>
                </w:rPr>
                <w:t xml:space="preserve">Admin. (n.d.). </w:t>
              </w:r>
              <w:r w:rsidRPr="007719A7">
                <w:rPr>
                  <w:rFonts w:ascii="Calibri" w:hAnsi="Calibri" w:cstheme="minorHAnsi"/>
                  <w:i/>
                  <w:iCs/>
                  <w:noProof/>
                </w:rPr>
                <w:t>Pengertian Pembukuan dan Manfaatnya Untuk Bisnis</w:t>
              </w:r>
              <w:r w:rsidRPr="007719A7">
                <w:rPr>
                  <w:rFonts w:ascii="Calibri" w:hAnsi="Calibri" w:cstheme="minorHAnsi"/>
                  <w:noProof/>
                </w:rPr>
                <w:t xml:space="preserve">. Retrieved </w:t>
              </w:r>
              <w:r w:rsidR="008F53AC" w:rsidRPr="007719A7">
                <w:rPr>
                  <w:rFonts w:ascii="Calibri" w:hAnsi="Calibri" w:cstheme="minorHAnsi"/>
                  <w:noProof/>
                </w:rPr>
                <w:t xml:space="preserve"> </w:t>
              </w:r>
              <w:r w:rsidRPr="007719A7">
                <w:rPr>
                  <w:rFonts w:ascii="Calibri" w:hAnsi="Calibri" w:cstheme="minorHAnsi"/>
                  <w:noProof/>
                </w:rPr>
                <w:t>Desember 27, 2021, from www.jurnal.id/id/blog/2017-pengertian-pembukua</w:t>
              </w:r>
              <w:r w:rsidR="00CC3187" w:rsidRPr="007719A7">
                <w:rPr>
                  <w:rFonts w:ascii="Calibri" w:hAnsi="Calibri" w:cstheme="minorHAnsi"/>
                  <w:noProof/>
                </w:rPr>
                <w:t xml:space="preserve">n-dan-manfaatnya-untuk-bisnis/: </w:t>
              </w:r>
              <w:r w:rsidRPr="007719A7">
                <w:rPr>
                  <w:rFonts w:ascii="Calibri" w:hAnsi="Calibri" w:cstheme="minorHAnsi"/>
                  <w:noProof/>
                </w:rPr>
                <w:t>https://www.jurnal.id/id/blog/2017-pengertian-pembukuan-dan-manfaatnya-untuk-bisnis/</w:t>
              </w:r>
            </w:p>
            <w:p w14:paraId="4D5D22B7" w14:textId="47064E17" w:rsidR="00F35951" w:rsidRPr="007719A7" w:rsidRDefault="00F35951" w:rsidP="00F14E0E">
              <w:pPr>
                <w:pStyle w:val="Bibliography"/>
                <w:spacing w:after="0" w:line="240" w:lineRule="auto"/>
                <w:ind w:left="709" w:hanging="698"/>
                <w:contextualSpacing/>
                <w:jc w:val="both"/>
                <w:rPr>
                  <w:rFonts w:ascii="Calibri" w:hAnsi="Calibri" w:cstheme="minorHAnsi"/>
                  <w:noProof/>
                </w:rPr>
              </w:pPr>
              <w:r w:rsidRPr="007719A7">
                <w:rPr>
                  <w:rFonts w:ascii="Calibri" w:hAnsi="Calibri" w:cstheme="minorHAnsi"/>
                  <w:noProof/>
                </w:rPr>
                <w:t>Endi Sarwoko, I. N. (2019). Pengembangan UMKM Dupa Melalui Strategi</w:t>
              </w:r>
              <w:r w:rsidR="008F53AC" w:rsidRPr="007719A7">
                <w:rPr>
                  <w:rFonts w:ascii="Calibri" w:hAnsi="Calibri" w:cstheme="minorHAnsi"/>
                  <w:noProof/>
                </w:rPr>
                <w:t xml:space="preserve"> </w:t>
              </w:r>
              <w:r w:rsidRPr="007719A7">
                <w:rPr>
                  <w:rFonts w:ascii="Calibri" w:hAnsi="Calibri" w:cstheme="minorHAnsi"/>
                  <w:noProof/>
                </w:rPr>
                <w:t xml:space="preserve">Marketing Berbasis Kemitraan. </w:t>
              </w:r>
              <w:r w:rsidRPr="007719A7">
                <w:rPr>
                  <w:rFonts w:ascii="Calibri" w:hAnsi="Calibri" w:cstheme="minorHAnsi"/>
                  <w:i/>
                  <w:iCs/>
                  <w:noProof/>
                </w:rPr>
                <w:t xml:space="preserve">Jurnal PATRIA </w:t>
              </w:r>
              <w:r w:rsidR="00F14E0E" w:rsidRPr="007719A7">
                <w:rPr>
                  <w:rFonts w:ascii="Calibri" w:hAnsi="Calibri" w:cstheme="minorHAnsi"/>
                  <w:i/>
                  <w:iCs/>
                  <w:noProof/>
                </w:rPr>
                <w:t xml:space="preserve">ISSN : 2656-5455 (media online) </w:t>
              </w:r>
              <w:r w:rsidR="00F14E0E" w:rsidRPr="007719A7">
                <w:rPr>
                  <w:rFonts w:ascii="Calibri" w:hAnsi="Calibri" w:cstheme="minorHAnsi"/>
                  <w:iCs/>
                  <w:noProof/>
                </w:rPr>
                <w:t>1(2) :</w:t>
              </w:r>
              <w:r w:rsidRPr="007719A7">
                <w:rPr>
                  <w:rFonts w:ascii="Calibri" w:hAnsi="Calibri" w:cstheme="minorHAnsi"/>
                  <w:noProof/>
                </w:rPr>
                <w:t xml:space="preserve"> 125-135.</w:t>
              </w:r>
            </w:p>
            <w:p w14:paraId="0909AC29" w14:textId="542F5F16" w:rsidR="00F35951" w:rsidRPr="00A84027" w:rsidRDefault="00F35951" w:rsidP="00A84027">
              <w:pPr>
                <w:pStyle w:val="Bibliography"/>
                <w:spacing w:after="0" w:line="240" w:lineRule="auto"/>
                <w:ind w:left="709" w:hanging="709"/>
                <w:contextualSpacing/>
                <w:jc w:val="both"/>
                <w:rPr>
                  <w:rFonts w:ascii="Calibri" w:hAnsi="Calibri" w:cstheme="minorHAnsi"/>
                  <w:noProof/>
                  <w:color w:val="000000" w:themeColor="text1"/>
                </w:rPr>
              </w:pPr>
              <w:r w:rsidRPr="007719A7">
                <w:rPr>
                  <w:rFonts w:ascii="Calibri" w:hAnsi="Calibri" w:cstheme="minorHAnsi"/>
                  <w:noProof/>
                </w:rPr>
                <w:t>Endi Sarwoko, M. A. (2020). Pengembangan Potensi Usaha Dupa Menjadi</w:t>
              </w:r>
              <w:r w:rsidR="008F53AC" w:rsidRPr="007719A7">
                <w:rPr>
                  <w:rFonts w:ascii="Calibri" w:hAnsi="Calibri" w:cstheme="minorHAnsi"/>
                  <w:noProof/>
                </w:rPr>
                <w:t xml:space="preserve"> </w:t>
              </w:r>
              <w:r w:rsidRPr="007719A7">
                <w:rPr>
                  <w:rFonts w:ascii="Calibri" w:hAnsi="Calibri" w:cstheme="minorHAnsi"/>
                  <w:noProof/>
                </w:rPr>
                <w:t xml:space="preserve">Produk Unggulan. </w:t>
              </w:r>
              <w:r w:rsidRPr="007719A7">
                <w:rPr>
                  <w:rFonts w:ascii="Calibri" w:hAnsi="Calibri" w:cstheme="minorHAnsi"/>
                  <w:i/>
                  <w:iCs/>
                  <w:noProof/>
                </w:rPr>
                <w:t xml:space="preserve">Jurnal Pengabdian Masyarakat, </w:t>
              </w:r>
              <w:r w:rsidR="00F14E0E" w:rsidRPr="007719A7">
                <w:rPr>
                  <w:rFonts w:ascii="Calibri" w:hAnsi="Calibri" w:cstheme="minorHAnsi"/>
                  <w:iCs/>
                  <w:noProof/>
                </w:rPr>
                <w:t>3(2)</w:t>
              </w:r>
              <w:r w:rsidR="00F14E0E" w:rsidRPr="007719A7">
                <w:rPr>
                  <w:rFonts w:ascii="Calibri" w:hAnsi="Calibri" w:cstheme="minorHAnsi"/>
                  <w:noProof/>
                </w:rPr>
                <w:t xml:space="preserve"> :</w:t>
              </w:r>
              <w:r w:rsidRPr="007719A7">
                <w:rPr>
                  <w:rFonts w:ascii="Calibri" w:hAnsi="Calibri" w:cstheme="minorHAnsi"/>
                  <w:noProof/>
                </w:rPr>
                <w:t xml:space="preserve"> 134</w:t>
              </w:r>
              <w:r w:rsidRPr="00A84027">
                <w:rPr>
                  <w:rFonts w:ascii="Calibri" w:hAnsi="Calibri" w:cstheme="minorHAnsi"/>
                  <w:noProof/>
                  <w:color w:val="000000" w:themeColor="text1"/>
                </w:rPr>
                <w:t>-147.</w:t>
              </w:r>
            </w:p>
            <w:p w14:paraId="531E6707" w14:textId="7D008321" w:rsidR="00F35951" w:rsidRPr="00A84027" w:rsidRDefault="00F35951" w:rsidP="00A84027">
              <w:pPr>
                <w:pStyle w:val="Bibliography"/>
                <w:spacing w:after="0" w:line="240" w:lineRule="auto"/>
                <w:ind w:left="709" w:hanging="709"/>
                <w:contextualSpacing/>
                <w:jc w:val="both"/>
                <w:rPr>
                  <w:rFonts w:ascii="Calibri" w:hAnsi="Calibri" w:cstheme="minorHAnsi"/>
                  <w:noProof/>
                  <w:color w:val="000000" w:themeColor="text1"/>
                </w:rPr>
              </w:pPr>
              <w:r w:rsidRPr="00A84027">
                <w:rPr>
                  <w:rFonts w:ascii="Calibri" w:hAnsi="Calibri" w:cstheme="minorHAnsi"/>
                  <w:noProof/>
                  <w:color w:val="000000" w:themeColor="text1"/>
                </w:rPr>
                <w:t xml:space="preserve">Ernani Hadiyati, G. G. (n.d.). </w:t>
              </w:r>
              <w:r w:rsidR="00F14E0E" w:rsidRPr="00A84027">
                <w:rPr>
                  <w:rFonts w:ascii="Calibri" w:hAnsi="Calibri" w:cstheme="minorHAnsi"/>
                  <w:noProof/>
                  <w:color w:val="000000" w:themeColor="text1"/>
                </w:rPr>
                <w:t xml:space="preserve">Pelatihan Tata Kelola Pemasaran Produk Berbasis Mobile Marketing Ukm Industri Perak. </w:t>
              </w:r>
              <w:r w:rsidR="00F14E0E" w:rsidRPr="00A84027">
                <w:rPr>
                  <w:rFonts w:ascii="Calibri" w:hAnsi="Calibri" w:cstheme="minorHAnsi"/>
                  <w:i/>
                  <w:iCs/>
                  <w:noProof/>
                  <w:color w:val="000000" w:themeColor="text1"/>
                </w:rPr>
                <w:t>Jurnal Pengabdian Masyarakat Universitas Malang</w:t>
              </w:r>
              <w:r w:rsidR="00F14E0E" w:rsidRPr="00A84027">
                <w:rPr>
                  <w:rFonts w:ascii="Calibri" w:hAnsi="Calibri" w:cstheme="minorHAnsi"/>
                  <w:noProof/>
                  <w:color w:val="000000" w:themeColor="text1"/>
                </w:rPr>
                <w:t xml:space="preserve"> </w:t>
              </w:r>
              <w:r w:rsidRPr="00A84027">
                <w:rPr>
                  <w:rFonts w:ascii="Calibri" w:hAnsi="Calibri" w:cstheme="minorHAnsi"/>
                  <w:noProof/>
                  <w:color w:val="000000" w:themeColor="text1"/>
                </w:rPr>
                <w:t>.</w:t>
              </w:r>
            </w:p>
            <w:p w14:paraId="7812B4F6" w14:textId="77777777" w:rsidR="00A84027" w:rsidRPr="00A84027" w:rsidRDefault="00A84027" w:rsidP="00A84027">
              <w:pPr>
                <w:ind w:left="709" w:hanging="709"/>
                <w:jc w:val="both"/>
                <w:rPr>
                  <w:color w:val="000000" w:themeColor="text1"/>
                </w:rPr>
              </w:pPr>
              <w:r w:rsidRPr="00A84027">
                <w:rPr>
                  <w:rFonts w:ascii="Arial" w:hAnsi="Arial" w:cs="Arial"/>
                  <w:color w:val="000000" w:themeColor="text1"/>
                  <w:sz w:val="20"/>
                  <w:szCs w:val="20"/>
                  <w:shd w:val="clear" w:color="auto" w:fill="FFFFFF"/>
                </w:rPr>
                <w:t>Mahmuda, D., Al Zairani, W. O., Yati, K., &amp; Lutkifli, L. (2021). Penyuluhan Mengenai Peran Penting BUMDes dalam Menggerakkan Ekonomi Masyarakat.</w:t>
              </w:r>
              <w:r w:rsidRPr="00A84027">
                <w:rPr>
                  <w:rStyle w:val="apple-converted-space"/>
                  <w:rFonts w:ascii="Arial" w:hAnsi="Arial" w:cs="Arial"/>
                  <w:color w:val="000000" w:themeColor="text1"/>
                  <w:sz w:val="20"/>
                  <w:szCs w:val="20"/>
                  <w:shd w:val="clear" w:color="auto" w:fill="FFFFFF"/>
                </w:rPr>
                <w:t> </w:t>
              </w:r>
              <w:r w:rsidRPr="00A84027">
                <w:rPr>
                  <w:rFonts w:ascii="Arial" w:hAnsi="Arial" w:cs="Arial"/>
                  <w:i/>
                  <w:iCs/>
                  <w:color w:val="000000" w:themeColor="text1"/>
                  <w:sz w:val="20"/>
                  <w:szCs w:val="20"/>
                </w:rPr>
                <w:t>Community Engagement and Emergence Journal (CEEJ)</w:t>
              </w:r>
              <w:r w:rsidRPr="00A84027">
                <w:rPr>
                  <w:rFonts w:ascii="Arial" w:hAnsi="Arial" w:cs="Arial"/>
                  <w:color w:val="000000" w:themeColor="text1"/>
                  <w:sz w:val="20"/>
                  <w:szCs w:val="20"/>
                  <w:shd w:val="clear" w:color="auto" w:fill="FFFFFF"/>
                </w:rPr>
                <w:t>,</w:t>
              </w:r>
              <w:r w:rsidRPr="00A84027">
                <w:rPr>
                  <w:rStyle w:val="apple-converted-space"/>
                  <w:rFonts w:ascii="Arial" w:hAnsi="Arial" w:cs="Arial"/>
                  <w:color w:val="000000" w:themeColor="text1"/>
                  <w:sz w:val="20"/>
                  <w:szCs w:val="20"/>
                  <w:shd w:val="clear" w:color="auto" w:fill="FFFFFF"/>
                </w:rPr>
                <w:t> </w:t>
              </w:r>
              <w:r w:rsidRPr="00A84027">
                <w:rPr>
                  <w:rFonts w:ascii="Arial" w:hAnsi="Arial" w:cs="Arial"/>
                  <w:i/>
                  <w:iCs/>
                  <w:color w:val="000000" w:themeColor="text1"/>
                  <w:sz w:val="20"/>
                  <w:szCs w:val="20"/>
                </w:rPr>
                <w:t>2</w:t>
              </w:r>
              <w:r w:rsidRPr="00A84027">
                <w:rPr>
                  <w:rFonts w:ascii="Arial" w:hAnsi="Arial" w:cs="Arial"/>
                  <w:color w:val="000000" w:themeColor="text1"/>
                  <w:sz w:val="20"/>
                  <w:szCs w:val="20"/>
                  <w:shd w:val="clear" w:color="auto" w:fill="FFFFFF"/>
                </w:rPr>
                <w:t>(1), 101-107.</w:t>
              </w:r>
            </w:p>
            <w:p w14:paraId="17B389CB" w14:textId="77777777" w:rsidR="00A84027" w:rsidRPr="00A84027" w:rsidRDefault="00A84027" w:rsidP="00A84027"/>
            <w:p w14:paraId="3B3EFC9A" w14:textId="77102EF0" w:rsidR="004C3335" w:rsidRPr="00274635" w:rsidRDefault="002D3B14" w:rsidP="00CF5E7D">
              <w:pPr>
                <w:contextualSpacing/>
                <w:jc w:val="both"/>
                <w:rPr>
                  <w:rFonts w:ascii="Calibri" w:hAnsi="Calibri" w:cstheme="minorHAnsi"/>
                </w:rPr>
              </w:pPr>
              <w:r w:rsidRPr="007719A7">
                <w:rPr>
                  <w:rFonts w:ascii="Calibri" w:hAnsi="Calibri" w:cstheme="minorHAnsi"/>
                </w:rPr>
                <w:fldChar w:fldCharType="end"/>
              </w:r>
            </w:p>
          </w:sdtContent>
        </w:sdt>
      </w:sdtContent>
    </w:sdt>
    <w:sectPr w:rsidR="004C3335" w:rsidRPr="00274635" w:rsidSect="00EC53A3">
      <w:headerReference w:type="default" r:id="rId14"/>
      <w:footerReference w:type="default" r:id="rId15"/>
      <w:headerReference w:type="first" r:id="rId16"/>
      <w:footerReference w:type="first" r:id="rId17"/>
      <w:pgSz w:w="11907" w:h="16839" w:code="9"/>
      <w:pgMar w:top="1701" w:right="1701" w:bottom="1701" w:left="1701" w:header="720" w:footer="720" w:gutter="0"/>
      <w:pgNumType w:start="1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BE84" w14:textId="77777777" w:rsidR="00B109D9" w:rsidRDefault="00B109D9" w:rsidP="004F272D">
      <w:r>
        <w:separator/>
      </w:r>
    </w:p>
  </w:endnote>
  <w:endnote w:type="continuationSeparator" w:id="0">
    <w:p w14:paraId="51923604" w14:textId="77777777" w:rsidR="00B109D9" w:rsidRDefault="00B109D9" w:rsidP="004F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4649"/>
      <w:docPartObj>
        <w:docPartGallery w:val="Page Numbers (Bottom of Page)"/>
        <w:docPartUnique/>
      </w:docPartObj>
    </w:sdtPr>
    <w:sdtEndPr>
      <w:rPr>
        <w:noProof/>
      </w:rPr>
    </w:sdtEndPr>
    <w:sdtContent>
      <w:p w14:paraId="4531BE7E" w14:textId="77777777" w:rsidR="004F272D" w:rsidRDefault="002D3B14">
        <w:pPr>
          <w:pStyle w:val="Footer"/>
          <w:jc w:val="center"/>
        </w:pPr>
        <w:r>
          <w:fldChar w:fldCharType="begin"/>
        </w:r>
        <w:r w:rsidR="004F272D">
          <w:instrText xml:space="preserve"> PAGE   \* MERGEFORMAT </w:instrText>
        </w:r>
        <w:r>
          <w:fldChar w:fldCharType="separate"/>
        </w:r>
        <w:r w:rsidR="007719A7">
          <w:rPr>
            <w:noProof/>
          </w:rPr>
          <w:t>5</w:t>
        </w:r>
        <w:r>
          <w:rPr>
            <w:noProof/>
          </w:rPr>
          <w:fldChar w:fldCharType="end"/>
        </w:r>
      </w:p>
    </w:sdtContent>
  </w:sdt>
  <w:p w14:paraId="68546BB7" w14:textId="77777777" w:rsidR="00C207F7" w:rsidRDefault="00C207F7" w:rsidP="00C207F7">
    <w:pPr>
      <w:pStyle w:val="Footer"/>
    </w:pPr>
  </w:p>
  <w:p w14:paraId="2065BE65" w14:textId="77777777" w:rsidR="004F272D" w:rsidRDefault="004F2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0008" w14:textId="77777777" w:rsidR="00C207F7" w:rsidRPr="000F04DD" w:rsidRDefault="00C207F7" w:rsidP="00C207F7">
    <w:pPr>
      <w:autoSpaceDE w:val="0"/>
      <w:autoSpaceDN w:val="0"/>
      <w:adjustRightInd w:val="0"/>
      <w:jc w:val="both"/>
      <w:rPr>
        <w:i/>
        <w:sz w:val="20"/>
      </w:rPr>
    </w:pPr>
    <w:r w:rsidRPr="003042FF">
      <w:rPr>
        <w:i/>
        <w:sz w:val="20"/>
      </w:rPr>
      <w:t>http://journal.al-matani.com/index.php/arsy</w:t>
    </w:r>
    <w:r w:rsidRPr="000F04DD">
      <w:rPr>
        <w:i/>
        <w:sz w:val="20"/>
      </w:rPr>
      <w:t xml:space="preserve">, </w:t>
    </w:r>
    <w:proofErr w:type="gramStart"/>
    <w:r w:rsidRPr="000F04DD">
      <w:rPr>
        <w:i/>
        <w:sz w:val="20"/>
      </w:rPr>
      <w:t>doi :</w:t>
    </w:r>
    <w:proofErr w:type="gramEnd"/>
    <w:r w:rsidRPr="000F04DD">
      <w:rPr>
        <w:i/>
        <w:sz w:val="20"/>
      </w:rPr>
      <w:t xml:space="preserve"> xxx</w:t>
    </w:r>
  </w:p>
  <w:p w14:paraId="5D5730AF" w14:textId="77777777" w:rsidR="00C207F7" w:rsidRDefault="00C2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9A3A" w14:textId="77777777" w:rsidR="00B109D9" w:rsidRDefault="00B109D9" w:rsidP="004F272D">
      <w:r>
        <w:separator/>
      </w:r>
    </w:p>
  </w:footnote>
  <w:footnote w:type="continuationSeparator" w:id="0">
    <w:p w14:paraId="7FBC4196" w14:textId="77777777" w:rsidR="00B109D9" w:rsidRDefault="00B109D9" w:rsidP="004F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DBA3" w14:textId="77777777" w:rsidR="008C4170" w:rsidRPr="00A959BA" w:rsidRDefault="008C4170" w:rsidP="008C4170">
    <w:pPr>
      <w:pStyle w:val="Header"/>
      <w:ind w:right="-45"/>
      <w:jc w:val="right"/>
      <w:rPr>
        <w:rFonts w:ascii="Helvetica" w:hAnsi="Helvetica" w:cs="Helvetica"/>
        <w:color w:val="000000"/>
        <w:sz w:val="20"/>
        <w:szCs w:val="24"/>
      </w:rPr>
    </w:pPr>
    <w:proofErr w:type="gramStart"/>
    <w:r w:rsidRPr="00A959BA">
      <w:rPr>
        <w:rFonts w:ascii="Helvetica" w:hAnsi="Helvetica" w:cs="Helvetica"/>
        <w:color w:val="000000"/>
        <w:sz w:val="20"/>
        <w:szCs w:val="24"/>
      </w:rPr>
      <w:t>ARSY :</w:t>
    </w:r>
    <w:proofErr w:type="gramEnd"/>
    <w:r w:rsidRPr="00A959BA">
      <w:rPr>
        <w:rFonts w:ascii="Helvetica" w:hAnsi="Helvetica" w:cs="Helvetica"/>
        <w:color w:val="000000"/>
        <w:sz w:val="20"/>
        <w:szCs w:val="24"/>
      </w:rPr>
      <w:t xml:space="preserve"> Aplikasi Riset kepada Masyarakat</w:t>
    </w:r>
  </w:p>
  <w:p w14:paraId="3363E005" w14:textId="0ADF5C3E" w:rsidR="008C4170" w:rsidRPr="003E4A2E" w:rsidRDefault="008C4170" w:rsidP="008C4170">
    <w:pPr>
      <w:pStyle w:val="Header"/>
      <w:ind w:right="-45"/>
      <w:jc w:val="right"/>
      <w:rPr>
        <w:rFonts w:ascii="Helvetica" w:hAnsi="Helvetica" w:cs="Helvetica"/>
        <w:color w:val="000000"/>
        <w:szCs w:val="24"/>
      </w:rPr>
    </w:pPr>
    <w:r>
      <w:rPr>
        <w:sz w:val="20"/>
      </w:rPr>
      <w:t>2</w:t>
    </w:r>
    <w:r w:rsidRPr="000F04DD">
      <w:rPr>
        <w:sz w:val="20"/>
      </w:rPr>
      <w:t>(</w:t>
    </w:r>
    <w:r>
      <w:rPr>
        <w:sz w:val="20"/>
      </w:rPr>
      <w:t>2</w:t>
    </w:r>
    <w:r w:rsidRPr="000F04DD">
      <w:rPr>
        <w:sz w:val="20"/>
      </w:rPr>
      <w:t>)</w:t>
    </w:r>
    <w:r>
      <w:rPr>
        <w:sz w:val="20"/>
      </w:rPr>
      <w:t xml:space="preserve"> </w:t>
    </w:r>
    <w:proofErr w:type="gramStart"/>
    <w:r>
      <w:rPr>
        <w:sz w:val="20"/>
      </w:rPr>
      <w:t xml:space="preserve">2022 </w:t>
    </w:r>
    <w:r w:rsidRPr="000F04DD">
      <w:rPr>
        <w:sz w:val="20"/>
      </w:rPr>
      <w:t>:</w:t>
    </w:r>
    <w:proofErr w:type="gramEnd"/>
    <w:r w:rsidRPr="000F04DD">
      <w:rPr>
        <w:sz w:val="20"/>
      </w:rPr>
      <w:t xml:space="preserve"> </w:t>
    </w:r>
    <w:r>
      <w:rPr>
        <w:sz w:val="20"/>
      </w:rPr>
      <w:t>1</w:t>
    </w:r>
    <w:r w:rsidR="00EC53A3">
      <w:rPr>
        <w:sz w:val="20"/>
      </w:rPr>
      <w:t>33-137</w:t>
    </w:r>
  </w:p>
  <w:p w14:paraId="1A6A3B06" w14:textId="77777777" w:rsidR="008C4170" w:rsidRPr="00173BBF" w:rsidRDefault="008C4170" w:rsidP="00173BBF">
    <w:pPr>
      <w:pStyle w:val="Header"/>
      <w:ind w:right="-4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B73F" w14:textId="5DE80708" w:rsidR="00EC26B2" w:rsidRDefault="00EC26B2" w:rsidP="00EC26B2">
    <w:pPr>
      <w:pStyle w:val="Header"/>
      <w:tabs>
        <w:tab w:val="clear" w:pos="4680"/>
        <w:tab w:val="clear" w:pos="9360"/>
      </w:tabs>
      <w:ind w:right="134"/>
      <w:jc w:val="right"/>
      <w:rPr>
        <w:rFonts w:ascii="Helvetica" w:hAnsi="Helvetica" w:cs="Helvetica"/>
        <w:b/>
        <w:color w:val="000000"/>
        <w:sz w:val="24"/>
        <w:szCs w:val="24"/>
      </w:rPr>
    </w:pPr>
    <w:r>
      <w:rPr>
        <w:b/>
        <w:noProof/>
        <w:sz w:val="24"/>
      </w:rPr>
      <w:drawing>
        <wp:anchor distT="0" distB="0" distL="114300" distR="114300" simplePos="0" relativeHeight="251659264" behindDoc="0" locked="0" layoutInCell="1" allowOverlap="1" wp14:anchorId="65DB07A8" wp14:editId="400090C3">
          <wp:simplePos x="0" y="0"/>
          <wp:positionH relativeFrom="column">
            <wp:posOffset>-99060</wp:posOffset>
          </wp:positionH>
          <wp:positionV relativeFrom="paragraph">
            <wp:posOffset>-222408</wp:posOffset>
          </wp:positionV>
          <wp:extent cx="1300480" cy="781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29 at 6.32.10 PM.png"/>
                  <pic:cNvPicPr/>
                </pic:nvPicPr>
                <pic:blipFill>
                  <a:blip r:embed="rId1">
                    <a:extLst>
                      <a:ext uri="{28A0092B-C50C-407E-A947-70E740481C1C}">
                        <a14:useLocalDpi xmlns:a14="http://schemas.microsoft.com/office/drawing/2010/main" val="0"/>
                      </a:ext>
                    </a:extLst>
                  </a:blip>
                  <a:stretch>
                    <a:fillRect/>
                  </a:stretch>
                </pic:blipFill>
                <pic:spPr>
                  <a:xfrm>
                    <a:off x="0" y="0"/>
                    <a:ext cx="1300480" cy="781050"/>
                  </a:xfrm>
                  <a:prstGeom prst="rect">
                    <a:avLst/>
                  </a:prstGeom>
                </pic:spPr>
              </pic:pic>
            </a:graphicData>
          </a:graphic>
          <wp14:sizeRelH relativeFrom="page">
            <wp14:pctWidth>0</wp14:pctWidth>
          </wp14:sizeRelH>
          <wp14:sizeRelV relativeFrom="page">
            <wp14:pctHeight>0</wp14:pctHeight>
          </wp14:sizeRelV>
        </wp:anchor>
      </w:drawing>
    </w:r>
  </w:p>
  <w:p w14:paraId="40831465" w14:textId="61CF0462" w:rsidR="00C207F7" w:rsidRPr="003042FF" w:rsidRDefault="00C207F7" w:rsidP="00EC26B2">
    <w:pPr>
      <w:pStyle w:val="Header"/>
      <w:tabs>
        <w:tab w:val="clear" w:pos="4680"/>
        <w:tab w:val="clear" w:pos="9360"/>
      </w:tabs>
      <w:ind w:right="134"/>
      <w:jc w:val="right"/>
      <w:rPr>
        <w:rFonts w:ascii="Helvetica" w:hAnsi="Helvetica" w:cs="Helvetica"/>
        <w:b/>
        <w:color w:val="000000"/>
        <w:sz w:val="24"/>
        <w:szCs w:val="24"/>
      </w:rPr>
    </w:pPr>
    <w:proofErr w:type="gramStart"/>
    <w:r w:rsidRPr="003042FF">
      <w:rPr>
        <w:rFonts w:ascii="Helvetica" w:hAnsi="Helvetica" w:cs="Helvetica"/>
        <w:b/>
        <w:color w:val="000000"/>
        <w:sz w:val="24"/>
        <w:szCs w:val="24"/>
      </w:rPr>
      <w:t>ARSY :</w:t>
    </w:r>
    <w:proofErr w:type="gramEnd"/>
    <w:r w:rsidRPr="003042FF">
      <w:rPr>
        <w:rFonts w:ascii="Helvetica" w:hAnsi="Helvetica" w:cs="Helvetica"/>
        <w:b/>
        <w:color w:val="000000"/>
        <w:sz w:val="24"/>
        <w:szCs w:val="24"/>
      </w:rPr>
      <w:t xml:space="preserve"> Aplikasi Riset k</w:t>
    </w:r>
    <w:r>
      <w:rPr>
        <w:rFonts w:ascii="Helvetica" w:hAnsi="Helvetica" w:cs="Helvetica"/>
        <w:b/>
        <w:color w:val="000000"/>
        <w:sz w:val="24"/>
        <w:szCs w:val="24"/>
      </w:rPr>
      <w:t>e</w:t>
    </w:r>
    <w:r w:rsidRPr="003042FF">
      <w:rPr>
        <w:rFonts w:ascii="Helvetica" w:hAnsi="Helvetica" w:cs="Helvetica"/>
        <w:b/>
        <w:color w:val="000000"/>
        <w:sz w:val="24"/>
        <w:szCs w:val="24"/>
      </w:rPr>
      <w:t>pada Masyarakat</w:t>
    </w:r>
  </w:p>
  <w:p w14:paraId="641D3F7D" w14:textId="16B9725C" w:rsidR="00C207F7" w:rsidRPr="00EC26B2" w:rsidRDefault="000E6602" w:rsidP="00EC26B2">
    <w:pPr>
      <w:pStyle w:val="Header"/>
      <w:ind w:right="134"/>
      <w:jc w:val="right"/>
      <w:rPr>
        <w:rFonts w:ascii="Helvetica" w:hAnsi="Helvetica" w:cs="Helvetica"/>
        <w:b/>
        <w:color w:val="000000"/>
        <w:sz w:val="24"/>
        <w:szCs w:val="24"/>
      </w:rPr>
    </w:pPr>
    <w:r>
      <w:rPr>
        <w:sz w:val="21"/>
      </w:rPr>
      <w:t xml:space="preserve">Volume 2 No 2 Tahun 2022 Halaman </w:t>
    </w:r>
    <w:r w:rsidR="00EC53A3">
      <w:rPr>
        <w:sz w:val="21"/>
      </w:rPr>
      <w:t>133-137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A7B"/>
    <w:multiLevelType w:val="hybridMultilevel"/>
    <w:tmpl w:val="CD3E4E90"/>
    <w:lvl w:ilvl="0" w:tplc="F2148B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726EC"/>
    <w:multiLevelType w:val="hybridMultilevel"/>
    <w:tmpl w:val="D572F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C4BA8"/>
    <w:multiLevelType w:val="hybridMultilevel"/>
    <w:tmpl w:val="675805D0"/>
    <w:lvl w:ilvl="0" w:tplc="808873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63178"/>
    <w:multiLevelType w:val="hybridMultilevel"/>
    <w:tmpl w:val="A5A68288"/>
    <w:lvl w:ilvl="0" w:tplc="C330A962">
      <w:start w:val="1"/>
      <w:numFmt w:val="decimal"/>
      <w:lvlText w:val="%1."/>
      <w:lvlJc w:val="left"/>
      <w:pPr>
        <w:ind w:left="928" w:hanging="360"/>
      </w:pPr>
      <w:rPr>
        <w:rFonts w:hint="default"/>
        <w:sz w:val="22"/>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30BE29BC"/>
    <w:multiLevelType w:val="hybridMultilevel"/>
    <w:tmpl w:val="16E0F9F8"/>
    <w:lvl w:ilvl="0" w:tplc="BB5E84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D02DA"/>
    <w:multiLevelType w:val="hybridMultilevel"/>
    <w:tmpl w:val="E63E77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0F0EAF"/>
    <w:multiLevelType w:val="hybridMultilevel"/>
    <w:tmpl w:val="63228574"/>
    <w:lvl w:ilvl="0" w:tplc="6ECE5C0A">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23B00"/>
    <w:multiLevelType w:val="hybridMultilevel"/>
    <w:tmpl w:val="6C2A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E337F"/>
    <w:multiLevelType w:val="hybridMultilevel"/>
    <w:tmpl w:val="25A4820E"/>
    <w:lvl w:ilvl="0" w:tplc="BCC098F2">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9039A"/>
    <w:multiLevelType w:val="hybridMultilevel"/>
    <w:tmpl w:val="80583004"/>
    <w:lvl w:ilvl="0" w:tplc="4ABEDE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F4E18"/>
    <w:multiLevelType w:val="hybridMultilevel"/>
    <w:tmpl w:val="52F4F0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8243844">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8088E"/>
    <w:multiLevelType w:val="hybridMultilevel"/>
    <w:tmpl w:val="ACE07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1814"/>
    <w:multiLevelType w:val="hybridMultilevel"/>
    <w:tmpl w:val="030C6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1"/>
  </w:num>
  <w:num w:numId="5">
    <w:abstractNumId w:val="6"/>
  </w:num>
  <w:num w:numId="6">
    <w:abstractNumId w:val="11"/>
  </w:num>
  <w:num w:numId="7">
    <w:abstractNumId w:val="4"/>
  </w:num>
  <w:num w:numId="8">
    <w:abstractNumId w:val="7"/>
  </w:num>
  <w:num w:numId="9">
    <w:abstractNumId w:val="3"/>
  </w:num>
  <w:num w:numId="10">
    <w:abstractNumId w:val="8"/>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516"/>
    <w:rsid w:val="0006260C"/>
    <w:rsid w:val="00080F24"/>
    <w:rsid w:val="000E165C"/>
    <w:rsid w:val="000E6602"/>
    <w:rsid w:val="001302CA"/>
    <w:rsid w:val="001576FF"/>
    <w:rsid w:val="00170487"/>
    <w:rsid w:val="00173BBF"/>
    <w:rsid w:val="001A50FB"/>
    <w:rsid w:val="001C3D7F"/>
    <w:rsid w:val="001E03D1"/>
    <w:rsid w:val="002056E5"/>
    <w:rsid w:val="00227889"/>
    <w:rsid w:val="002310A9"/>
    <w:rsid w:val="002319F4"/>
    <w:rsid w:val="00274635"/>
    <w:rsid w:val="002A5551"/>
    <w:rsid w:val="002D3B14"/>
    <w:rsid w:val="002E528B"/>
    <w:rsid w:val="003A5A99"/>
    <w:rsid w:val="003B028D"/>
    <w:rsid w:val="003C0085"/>
    <w:rsid w:val="003C3205"/>
    <w:rsid w:val="00423374"/>
    <w:rsid w:val="00425ACC"/>
    <w:rsid w:val="004A3169"/>
    <w:rsid w:val="004A364A"/>
    <w:rsid w:val="004C3335"/>
    <w:rsid w:val="004F272D"/>
    <w:rsid w:val="005548FA"/>
    <w:rsid w:val="0059602A"/>
    <w:rsid w:val="005B35BF"/>
    <w:rsid w:val="0064687A"/>
    <w:rsid w:val="00694E57"/>
    <w:rsid w:val="006A4B3E"/>
    <w:rsid w:val="006C33B9"/>
    <w:rsid w:val="007201A4"/>
    <w:rsid w:val="00753516"/>
    <w:rsid w:val="007616DE"/>
    <w:rsid w:val="007719A7"/>
    <w:rsid w:val="007B2D15"/>
    <w:rsid w:val="007C3898"/>
    <w:rsid w:val="007C3BD1"/>
    <w:rsid w:val="00837F01"/>
    <w:rsid w:val="00842D91"/>
    <w:rsid w:val="008A2ACD"/>
    <w:rsid w:val="008A5E31"/>
    <w:rsid w:val="008B4A04"/>
    <w:rsid w:val="008B5C47"/>
    <w:rsid w:val="008C4170"/>
    <w:rsid w:val="008F53AC"/>
    <w:rsid w:val="008F62C5"/>
    <w:rsid w:val="00991DF7"/>
    <w:rsid w:val="009B103B"/>
    <w:rsid w:val="009D5701"/>
    <w:rsid w:val="00A04316"/>
    <w:rsid w:val="00A07734"/>
    <w:rsid w:val="00A233E9"/>
    <w:rsid w:val="00A43C10"/>
    <w:rsid w:val="00A84027"/>
    <w:rsid w:val="00AE50C9"/>
    <w:rsid w:val="00B03C43"/>
    <w:rsid w:val="00B109D9"/>
    <w:rsid w:val="00B177F8"/>
    <w:rsid w:val="00B17F6D"/>
    <w:rsid w:val="00B51C8C"/>
    <w:rsid w:val="00B73919"/>
    <w:rsid w:val="00B813F6"/>
    <w:rsid w:val="00B85D8A"/>
    <w:rsid w:val="00BF1B5B"/>
    <w:rsid w:val="00C207F7"/>
    <w:rsid w:val="00C46265"/>
    <w:rsid w:val="00C77515"/>
    <w:rsid w:val="00CC3187"/>
    <w:rsid w:val="00CC4A8A"/>
    <w:rsid w:val="00CD0424"/>
    <w:rsid w:val="00CF5E7D"/>
    <w:rsid w:val="00D25AA1"/>
    <w:rsid w:val="00D41001"/>
    <w:rsid w:val="00D60E12"/>
    <w:rsid w:val="00D95634"/>
    <w:rsid w:val="00DE6722"/>
    <w:rsid w:val="00E37893"/>
    <w:rsid w:val="00E67F10"/>
    <w:rsid w:val="00E90700"/>
    <w:rsid w:val="00E97EAA"/>
    <w:rsid w:val="00EC26B2"/>
    <w:rsid w:val="00EC2CD5"/>
    <w:rsid w:val="00EC53A3"/>
    <w:rsid w:val="00F06747"/>
    <w:rsid w:val="00F14E0E"/>
    <w:rsid w:val="00F153A2"/>
    <w:rsid w:val="00F35951"/>
    <w:rsid w:val="00F466EC"/>
    <w:rsid w:val="00F82A4D"/>
    <w:rsid w:val="00F93544"/>
    <w:rsid w:val="00FA0381"/>
    <w:rsid w:val="00FC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F1DC0"/>
  <w15:docId w15:val="{6BE0EB0B-55A6-124E-A83F-CDBFA87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27"/>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47"/>
    <w:rPr>
      <w:color w:val="0563C1" w:themeColor="hyperlink"/>
      <w:u w:val="single"/>
    </w:rPr>
  </w:style>
  <w:style w:type="paragraph" w:styleId="BodyText">
    <w:name w:val="Body Text"/>
    <w:basedOn w:val="Normal"/>
    <w:link w:val="BodyTextChar"/>
    <w:rsid w:val="005548FA"/>
    <w:pPr>
      <w:spacing w:after="200" w:line="276" w:lineRule="auto"/>
      <w:jc w:val="both"/>
    </w:pPr>
    <w:rPr>
      <w:lang w:val="en-US"/>
    </w:rPr>
  </w:style>
  <w:style w:type="character" w:customStyle="1" w:styleId="BodyTextChar">
    <w:name w:val="Body Text Char"/>
    <w:basedOn w:val="DefaultParagraphFont"/>
    <w:link w:val="BodyText"/>
    <w:rsid w:val="005548FA"/>
    <w:rPr>
      <w:rFonts w:ascii="Times New Roman" w:eastAsia="Times New Roman" w:hAnsi="Times New Roman" w:cs="Times New Roman"/>
      <w:sz w:val="24"/>
      <w:szCs w:val="24"/>
    </w:rPr>
  </w:style>
  <w:style w:type="paragraph" w:styleId="ListParagraph">
    <w:name w:val="List Paragraph"/>
    <w:basedOn w:val="Normal"/>
    <w:uiPriority w:val="34"/>
    <w:qFormat/>
    <w:rsid w:val="005548FA"/>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39"/>
    <w:rsid w:val="00CC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35951"/>
    <w:pPr>
      <w:spacing w:after="160" w:line="259" w:lineRule="auto"/>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4F272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4F272D"/>
  </w:style>
  <w:style w:type="paragraph" w:styleId="Footer">
    <w:name w:val="footer"/>
    <w:basedOn w:val="Normal"/>
    <w:link w:val="FooterChar"/>
    <w:uiPriority w:val="99"/>
    <w:unhideWhenUsed/>
    <w:rsid w:val="004F272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F272D"/>
  </w:style>
  <w:style w:type="paragraph" w:styleId="HTMLPreformatted">
    <w:name w:val="HTML Preformatted"/>
    <w:basedOn w:val="Normal"/>
    <w:link w:val="HTMLPreformattedChar"/>
    <w:uiPriority w:val="99"/>
    <w:semiHidden/>
    <w:unhideWhenUsed/>
    <w:rsid w:val="003B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B028D"/>
    <w:rPr>
      <w:rFonts w:ascii="Courier New" w:eastAsia="Times New Roman" w:hAnsi="Courier New" w:cs="Courier New"/>
      <w:sz w:val="20"/>
      <w:szCs w:val="20"/>
    </w:rPr>
  </w:style>
  <w:style w:type="character" w:customStyle="1" w:styleId="y2iqfc">
    <w:name w:val="y2iqfc"/>
    <w:basedOn w:val="DefaultParagraphFont"/>
    <w:rsid w:val="003B028D"/>
  </w:style>
  <w:style w:type="paragraph" w:styleId="NoSpacing">
    <w:name w:val="No Spacing"/>
    <w:uiPriority w:val="1"/>
    <w:qFormat/>
    <w:rsid w:val="003B028D"/>
    <w:pPr>
      <w:spacing w:after="0" w:line="240" w:lineRule="auto"/>
    </w:pPr>
  </w:style>
  <w:style w:type="paragraph" w:styleId="BalloonText">
    <w:name w:val="Balloon Text"/>
    <w:basedOn w:val="Normal"/>
    <w:link w:val="BalloonTextChar"/>
    <w:uiPriority w:val="99"/>
    <w:semiHidden/>
    <w:unhideWhenUsed/>
    <w:rsid w:val="008B4A0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8B4A04"/>
    <w:rPr>
      <w:rFonts w:ascii="Tahoma" w:hAnsi="Tahoma" w:cs="Tahoma"/>
      <w:sz w:val="16"/>
      <w:szCs w:val="16"/>
    </w:rPr>
  </w:style>
  <w:style w:type="character" w:customStyle="1" w:styleId="apple-converted-space">
    <w:name w:val="apple-converted-space"/>
    <w:basedOn w:val="DefaultParagraphFont"/>
    <w:rsid w:val="00A8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28119">
      <w:bodyDiv w:val="1"/>
      <w:marLeft w:val="0"/>
      <w:marRight w:val="0"/>
      <w:marTop w:val="0"/>
      <w:marBottom w:val="0"/>
      <w:divBdr>
        <w:top w:val="none" w:sz="0" w:space="0" w:color="auto"/>
        <w:left w:val="none" w:sz="0" w:space="0" w:color="auto"/>
        <w:bottom w:val="none" w:sz="0" w:space="0" w:color="auto"/>
        <w:right w:val="none" w:sz="0" w:space="0" w:color="auto"/>
      </w:divBdr>
    </w:div>
    <w:div w:id="20117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nanariani@gmail.com1"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uli.nuryani07@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stiayu.idd@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astiani@gmail.com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End20</b:Tag>
    <b:SourceType>JournalArticle</b:SourceType>
    <b:Guid>{B234254F-DC6C-4F62-B07F-B26F92895AF6}</b:Guid>
    <b:Author>
      <b:Author>
        <b:NameList>
          <b:Person>
            <b:Last>Endi Sarwoko</b:Last>
            <b:First>Moh.</b:First>
            <b:Middle>Ahsan,Iva Nurdiana Nurfarida</b:Middle>
          </b:Person>
        </b:NameList>
      </b:Author>
    </b:Author>
    <b:Title>Pengembangan Potensi Usaha Dupa Menjadi Produk Unggulan</b:Title>
    <b:JournalName>Jurnal Pengabdian Masyarakat, VOL. 3 NO. 2 (2020): VOLUME 3 NOMOR 2 TAHUN 2020 </b:JournalName>
    <b:Year>2020</b:Year>
    <b:Pages>134-147</b:Pages>
    <b:RefOrder>1</b:RefOrder>
  </b:Source>
  <b:Source>
    <b:Tag>End19</b:Tag>
    <b:SourceType>JournalArticle</b:SourceType>
    <b:Guid>{F0F043F5-FBD8-44BA-A6A0-C6C233FD7C6A}</b:Guid>
    <b:Author>
      <b:Author>
        <b:NameList>
          <b:Person>
            <b:Last>Endi Sarwoko</b:Last>
            <b:First>Iva</b:First>
            <b:Middle>Nurdiana Nurfarida, Ninik Indawat, Moh. Ahsan</b:Middle>
          </b:Person>
        </b:NameList>
      </b:Author>
    </b:Author>
    <b:Title>Pengembangan UMKM Dupa Melalui Strategi Marketing Berbasis Kemitraan</b:Title>
    <b:JournalName>Jurnal PATRIA   ISSN : 2656-5455 (media online)  Vol. 1 | No. 2 September 2019 </b:JournalName>
    <b:Year>2019</b:Year>
    <b:Pages>125-135</b:Pages>
    <b:RefOrder>2</b:RefOrder>
  </b:Source>
  <b:Source>
    <b:Tag>Adm2115</b:Tag>
    <b:SourceType>InternetSite</b:SourceType>
    <b:Guid>{8B472DA9-FC23-4665-8A7D-B9806523E078}</b:Guid>
    <b:Author>
      <b:Author>
        <b:NameList>
          <b:Person>
            <b:Last>Admin</b:Last>
          </b:Person>
        </b:NameList>
      </b:Author>
    </b:Author>
    <b:Title>Pengertian Pembukuan dan Manfaatnya Untuk Bisnis</b:Title>
    <b:InternetSiteTitle>www.jurnal.id/id/blog/2017-pengertian-pembukuan-dan-manfaatnya-untuk-bisnis/</b:InternetSiteTitle>
    <b:YearAccessed>2021</b:YearAccessed>
    <b:MonthAccessed>Desember</b:MonthAccessed>
    <b:DayAccessed>27</b:DayAccessed>
    <b:URL>https://www.jurnal.id/id/blog/2017-pengertian-pembukuan-dan-manfaatnya-untuk-bisnis/</b:URL>
    <b:RefOrder>3</b:RefOrder>
  </b:Source>
  <b:Source>
    <b:Tag>Par19</b:Tag>
    <b:SourceType>InternetSite</b:SourceType>
    <b:Guid>{476926B6-1FB1-470A-8B8E-26F84D1F6B3F}</b:Guid>
    <b:Author>
      <b:Author>
        <b:NameList>
          <b:Person>
            <b:Last>Ibeng</b:Last>
            <b:First>Parta</b:First>
          </b:Person>
        </b:NameList>
      </b:Author>
    </b:Author>
    <b:Title> UMKM : Pengertian, Ciri, Kriteria, Jenis, Contoh Lengkap</b:Title>
    <b:InternetSiteTitle>pendidikan.co.id/pengertian-umkm</b:InternetSiteTitle>
    <b:Year>2019</b:Year>
    <b:Month>Desember</b:Month>
    <b:Day>2</b:Day>
    <b:YearAccessed>2021</b:YearAccessed>
    <b:MonthAccessed>Desember</b:MonthAccessed>
    <b:DayAccessed>27</b:DayAccessed>
    <b:URL>https://pendidikan.co.id/pengertian-umkm/</b:URL>
    <b:RefOrder>4</b:RefOrder>
  </b:Source>
  <b:Source>
    <b:Tag>Ern</b:Tag>
    <b:SourceType>JournalArticle</b:SourceType>
    <b:Guid>{37E49345-97AE-4F50-B938-60925AC3E8EA}</b:Guid>
    <b:Author>
      <b:Author>
        <b:NameList>
          <b:Person>
            <b:Last>Ernani Hadiyati</b:Last>
            <b:First>Gunadi</b:First>
            <b:Middle>Gunadi, Issa Arwani</b:Middle>
          </b:Person>
        </b:NameList>
      </b:Author>
    </b:Author>
    <b:Title>PELATIHAN TATA KELOLA PEMASARAN PRODUK BERBASIS MOBILE MARKETING UKM INDUSTRI PERAK</b:Title>
    <b:JournalName>JURNAL PENGABDIAN MASYARAKAT UNIVERSITAS MALANG</b:JournalName>
    <b:RefOrder>5</b:RefOrder>
  </b:Source>
  <b:Source>
    <b:Tag>Adm2116</b:Tag>
    <b:SourceType>InternetSite</b:SourceType>
    <b:Guid>{32CC5B04-F937-47DF-8028-27C8E6D13251}</b:Guid>
    <b:Author>
      <b:Author>
        <b:NameList>
          <b:Person>
            <b:Last>Admin</b:Last>
          </b:Person>
        </b:NameList>
      </b:Author>
    </b:Author>
    <b:Title>Keuntungan Internet Marketing</b:Title>
    <b:InternetSiteTitle>www.hestanto.web.id/keuntungan-internet-marketing/</b:InternetSiteTitle>
    <b:YearAccessed>2021</b:YearAccessed>
    <b:MonthAccessed>Desember</b:MonthAccessed>
    <b:DayAccessed>27</b:DayAccessed>
    <b:URL>https://www.hestanto.web.id/keuntungan-internet-marketing/</b:URL>
    <b:RefOrder>6</b:RefOrder>
  </b:Source>
</b:Sources>
</file>

<file path=customXml/itemProps1.xml><?xml version="1.0" encoding="utf-8"?>
<ds:datastoreItem xmlns:ds="http://schemas.openxmlformats.org/officeDocument/2006/customXml" ds:itemID="{AECB9C1E-E7E6-4FA9-A906-A655B1BB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24</cp:revision>
  <cp:lastPrinted>2022-01-15T01:43:00Z</cp:lastPrinted>
  <dcterms:created xsi:type="dcterms:W3CDTF">2022-01-25T13:57:00Z</dcterms:created>
  <dcterms:modified xsi:type="dcterms:W3CDTF">2022-01-26T04:00:00Z</dcterms:modified>
</cp:coreProperties>
</file>